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10" w:lineRule="exact"/>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bookmarkStart w:id="0" w:name="_Toc1501_WPSOffice_Type1"/>
      <w:r>
        <w:rPr>
          <w:rFonts w:hint="eastAsia" w:ascii="仿宋" w:hAnsi="仿宋" w:eastAsia="仿宋" w:cs="仿宋"/>
          <w:color w:val="000000" w:themeColor="text1"/>
          <w:sz w:val="32"/>
          <w:szCs w:val="32"/>
          <w14:textFill>
            <w14:solidFill>
              <w14:schemeClr w14:val="tx1"/>
            </w14:solidFill>
          </w14:textFill>
        </w:rPr>
        <w:t>附件</w:t>
      </w:r>
    </w:p>
    <w:p>
      <w:pPr>
        <w:spacing w:line="51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spacing w:line="51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202</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3</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年</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12</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月份学习内容</w:t>
      </w:r>
    </w:p>
    <w:p>
      <w:pP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pPr>
    </w:p>
    <w:p>
      <w:pPr>
        <w:jc w:val="cente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黑体" w:cs="仿宋_GB2312"/>
          <w:color w:val="000000" w:themeColor="text1"/>
          <w:kern w:val="0"/>
          <w:sz w:val="32"/>
          <w:szCs w:val="32"/>
          <w:shd w:val="clear" w:color="auto" w:fill="FFFFFF"/>
          <w14:textFill>
            <w14:solidFill>
              <w14:schemeClr w14:val="tx1"/>
            </w14:solidFill>
          </w14:textFill>
        </w:rPr>
        <w:t>目 录</w:t>
      </w:r>
    </w:p>
    <w:bookmarkEnd w:id="0"/>
    <w:p>
      <w:pPr>
        <w:pStyle w:val="12"/>
        <w:widowControl/>
        <w:tabs>
          <w:tab w:val="right" w:leader="dot" w:pos="8306"/>
        </w:tabs>
        <w:wordWrap/>
        <w:adjustRightInd/>
        <w:snapToGrid/>
        <w:jc w:val="both"/>
        <w:textAlignment w:val="auto"/>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p>
    <w:p>
      <w:pPr>
        <w:pStyle w:val="12"/>
        <w:widowControl/>
        <w:tabs>
          <w:tab w:val="right" w:leader="dot" w:pos="8306"/>
        </w:tabs>
        <w:wordWrap/>
        <w:adjustRightInd/>
        <w:snapToGrid/>
        <w:jc w:val="both"/>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.习近平总书记主持召开中央全面深化改革委员会第三次会议强调 全面推进美丽中国建设 健全自然垄断环节监管体制机制</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3</w:t>
      </w:r>
    </w:p>
    <w:p>
      <w:pPr>
        <w:pStyle w:val="12"/>
        <w:widowControl/>
        <w:tabs>
          <w:tab w:val="right" w:leader="dot" w:pos="8306"/>
        </w:tabs>
        <w:wordWrap/>
        <w:adjustRightInd/>
        <w:snapToGrid/>
        <w:jc w:val="both"/>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习近平总书记向2023年世界互联网大会乌镇峰会开幕式 发表视频致辞</w:t>
      </w:r>
      <w:r>
        <w:rPr>
          <w:rFonts w:ascii="仿宋_GB2312" w:hAnsi="仿宋_GB2312" w:eastAsia="仿宋_GB2312" w:cs="仿宋_GB2312"/>
          <w:color w:val="000000" w:themeColor="text1"/>
          <w:sz w:val="32"/>
          <w:szCs w:val="32"/>
          <w:highlight w:val="none"/>
          <w:shd w:val="clear" w:color="auto" w:fill="FFFFFF"/>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7</w:t>
      </w:r>
    </w:p>
    <w:p>
      <w:pPr>
        <w:pStyle w:val="12"/>
        <w:widowControl/>
        <w:tabs>
          <w:tab w:val="right" w:leader="dot" w:pos="8306"/>
        </w:tabs>
        <w:wordWrap/>
        <w:adjustRightInd/>
        <w:snapToGrid/>
        <w:jc w:val="both"/>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.习近平总书记在北京河北考察灾后恢复重建工作时强调 再接再厉抓好灾后恢复重建 确保广大人民群众安居乐业温暖过冬</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9</w:t>
      </w:r>
    </w:p>
    <w:p>
      <w:pPr>
        <w:pStyle w:val="12"/>
        <w:widowControl/>
        <w:tabs>
          <w:tab w:val="right" w:leader="dot" w:pos="8306"/>
        </w:tabs>
        <w:wordWrap/>
        <w:adjustRightInd/>
        <w:snapToGrid/>
        <w:jc w:val="both"/>
        <w:textAlignment w:val="auto"/>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.习近平总书记在亚太经合组织第三十次领导人非正式会议上的讲话</w:t>
      </w:r>
      <w:r>
        <w:rPr>
          <w:rFonts w:ascii="仿宋_GB2312" w:hAnsi="仿宋_GB2312" w:eastAsia="仿宋_GB2312" w:cs="仿宋_GB2312"/>
          <w:color w:val="000000" w:themeColor="text1"/>
          <w:sz w:val="32"/>
          <w:szCs w:val="32"/>
          <w:highlight w:val="none"/>
          <w:shd w:val="clear" w:color="auto" w:fill="FFFFFF"/>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16</w:t>
      </w:r>
    </w:p>
    <w:p>
      <w:pPr>
        <w:pStyle w:val="12"/>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习近平总书记在中共中央政治局第十次集体学习时强调 加强涉外法制建设 营造有利法治条件和外部环境</w:t>
      </w:r>
      <w:r>
        <w:rPr>
          <w:rFonts w:ascii="仿宋_GB2312" w:hAnsi="仿宋_GB2312" w:eastAsia="仿宋_GB2312" w:cs="仿宋_GB2312"/>
          <w:color w:val="000000" w:themeColor="text1"/>
          <w:sz w:val="32"/>
          <w:szCs w:val="32"/>
          <w:highlight w:val="none"/>
          <w:shd w:val="clear" w:color="auto" w:fill="FFFFFF"/>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20</w:t>
      </w:r>
    </w:p>
    <w:p>
      <w:pPr>
        <w:pStyle w:val="12"/>
        <w:widowControl w:val="0"/>
        <w:tabs>
          <w:tab w:val="right" w:leader="dot" w:pos="8306"/>
        </w:tabs>
        <w:wordWrap/>
        <w:adjustRightInd/>
        <w:snapToGrid/>
        <w:jc w:val="both"/>
        <w:textAlignment w:val="auto"/>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6.</w:t>
      </w:r>
      <w:r>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习近平总书记在上海考察时强调 聚焦建设“五个中心”重要使命 加快建成社会主义现代化国际大都市</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24</w:t>
      </w:r>
    </w:p>
    <w:p>
      <w:pPr>
        <w:pStyle w:val="12"/>
        <w:widowControl w:val="0"/>
        <w:tabs>
          <w:tab w:val="right" w:leader="dot" w:pos="8306"/>
        </w:tabs>
        <w:wordWrap/>
        <w:adjustRightInd/>
        <w:snapToGrid/>
        <w:jc w:val="both"/>
        <w:textAlignment w:val="auto"/>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7.</w:t>
      </w:r>
      <w:r>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习近平总书记在第十个国家宪法日之际作出重要指示强调 坚定维护宪法权威和尊严推动宪法完善和发展 更好发挥宪法在治国理政中的重要作用</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29</w:t>
      </w:r>
    </w:p>
    <w:p>
      <w:pPr>
        <w:pStyle w:val="12"/>
        <w:widowControl w:val="0"/>
        <w:tabs>
          <w:tab w:val="right" w:leader="dot" w:pos="8306"/>
        </w:tabs>
        <w:wordWrap/>
        <w:adjustRightInd/>
        <w:snapToGrid/>
        <w:jc w:val="both"/>
        <w:textAlignment w:val="auto"/>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8.</w:t>
      </w:r>
      <w:r>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习近平总书记向第六届中国国际进口博览会致信</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32</w:t>
      </w:r>
    </w:p>
    <w:p>
      <w:pPr>
        <w:pStyle w:val="12"/>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9.</w:t>
      </w:r>
      <w:r>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习近平总书记向首届“一带一路”科技交流大会致贺信</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33</w:t>
      </w:r>
    </w:p>
    <w:p>
      <w:pPr>
        <w:pStyle w:val="12"/>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10.</w:t>
      </w:r>
      <w:r>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习近平总书记向2023两岸企业家峰会10周年年会致贺信</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34</w:t>
      </w:r>
    </w:p>
    <w:p>
      <w:pPr>
        <w:pStyle w:val="12"/>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11</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.习近平总书记对山西吕梁市永聚煤矿一办公楼火灾事故作出重要指示 要求全力救治受伤人员 深入排查重点行业领域风险隐患 切实维护人民群众生命财产安全和社会大局稳定</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36</w:t>
      </w:r>
    </w:p>
    <w:p>
      <w:pPr>
        <w:pStyle w:val="12"/>
        <w:widowControl w:val="0"/>
        <w:tabs>
          <w:tab w:val="right" w:leader="dot" w:pos="8306"/>
        </w:tabs>
        <w:wordWrap/>
        <w:adjustRightInd/>
        <w:snapToGrid/>
        <w:jc w:val="both"/>
        <w:textAlignment w:val="auto"/>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12.</w:t>
      </w:r>
      <w:r>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习近平总书记向世界中国学大会·上海论坛致贺信</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38</w:t>
      </w:r>
    </w:p>
    <w:p>
      <w:pPr>
        <w:pStyle w:val="12"/>
        <w:widowControl w:val="0"/>
        <w:tabs>
          <w:tab w:val="right" w:leader="dot" w:pos="8306"/>
        </w:tabs>
        <w:wordWrap/>
        <w:adjustRightInd/>
        <w:snapToGrid/>
        <w:jc w:val="both"/>
        <w:textAlignment w:val="auto"/>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13.</w:t>
      </w:r>
      <w:r>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习近平向首届“良渚论坛”致贺信</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39</w:t>
      </w:r>
    </w:p>
    <w:p>
      <w:pPr>
        <w:pStyle w:val="12"/>
        <w:widowControl w:val="0"/>
        <w:tabs>
          <w:tab w:val="right" w:leader="dot" w:pos="8306"/>
        </w:tabs>
        <w:wordWrap/>
        <w:adjustRightInd/>
        <w:snapToGrid/>
        <w:jc w:val="both"/>
        <w:textAlignment w:val="auto"/>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14.</w:t>
      </w:r>
      <w:r>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《求是》杂志发表习近平总书记重要文章《推进生态文明建设需要处理好几个重大关系》</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40</w:t>
      </w:r>
    </w:p>
    <w:p>
      <w:pPr>
        <w:pStyle w:val="12"/>
        <w:widowControl w:val="0"/>
        <w:tabs>
          <w:tab w:val="right" w:leader="dot" w:pos="8306"/>
        </w:tabs>
        <w:wordWrap/>
        <w:adjustRightInd/>
        <w:snapToGrid/>
        <w:jc w:val="both"/>
        <w:textAlignment w:val="auto"/>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15.</w:t>
      </w:r>
      <w:r>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《求是》杂志发表习近平总书记重要文章《切实加强耕地保护 抓好盐碱地综合改造利用》</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45</w:t>
      </w:r>
    </w:p>
    <w:p>
      <w:pPr>
        <w:pStyle w:val="12"/>
        <w:widowControl w:val="0"/>
        <w:tabs>
          <w:tab w:val="right" w:leader="dot" w:pos="8306"/>
        </w:tabs>
        <w:wordWrap/>
        <w:adjustRightInd/>
        <w:snapToGrid/>
        <w:jc w:val="both"/>
        <w:textAlignment w:val="auto"/>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16.</w:t>
      </w:r>
      <w:r>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中共中央政治局召开会议审议《关于进一步推动长江经济带高质量发展若干政策措施的意见》《中国共产党领导外事工作条例》</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51</w:t>
      </w:r>
      <w:bookmarkStart w:id="1" w:name="_GoBack"/>
      <w:bookmarkEnd w:id="1"/>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after="0" w:line="640" w:lineRule="exact"/>
        <w:ind w:left="0" w:leftChars="0" w:firstLine="0" w:firstLineChars="0"/>
        <w:textAlignment w:val="auto"/>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ind w:left="0" w:leftChars="0"/>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习近平总书记主持召开中央全面深化改革委员会第三次会议强调</w:t>
      </w:r>
    </w:p>
    <w:p>
      <w:pPr>
        <w:keepNext w:val="0"/>
        <w:keepLines w:val="0"/>
        <w:pageBreakBefore w:val="0"/>
        <w:widowControl w:val="0"/>
        <w:kinsoku/>
        <w:wordWrap/>
        <w:overflowPunct/>
        <w:topLinePunct w:val="0"/>
        <w:autoSpaceDE/>
        <w:autoSpaceDN/>
        <w:bidi w:val="0"/>
        <w:adjustRightInd/>
        <w:snapToGrid/>
        <w:spacing w:line="640" w:lineRule="exact"/>
        <w:ind w:left="0" w:leftChars="0"/>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全面推进美丽中国建设</w:t>
      </w:r>
    </w:p>
    <w:p>
      <w:pPr>
        <w:keepNext w:val="0"/>
        <w:keepLines w:val="0"/>
        <w:pageBreakBefore w:val="0"/>
        <w:widowControl w:val="0"/>
        <w:kinsoku/>
        <w:wordWrap/>
        <w:overflowPunct/>
        <w:topLinePunct w:val="0"/>
        <w:autoSpaceDE/>
        <w:autoSpaceDN/>
        <w:bidi w:val="0"/>
        <w:adjustRightInd/>
        <w:snapToGrid/>
        <w:spacing w:line="640"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sz w:val="44"/>
          <w:szCs w:val="44"/>
          <w:lang w:val="en-US" w:eastAsia="zh-CN"/>
        </w:rPr>
        <w:t>健全自然垄断环节监管体制机制</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1"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共中央总书记、国家主席、中央军委主席、中央全面深化改革委员会主任习近平11月7日下午主持召开中央全面深化改革委员会第三次会议，审议通过了《关于全面推进美丽中国建设的意见》《关于进一步完善国有资本经营预算制度的意见》《关于健全自然垄断环节监管体制机制的实施意见》《关于加强专家参与公共决策行为监督管理的指导意见》《关于加强生态环境分区管控的指导意见》。</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习近平在主持会议时强调，建设美丽中国是全面建设社会主义现代化国家的重要目标，要锚定2035年美丽中国目标基本实现，持续深入推进污染防治攻坚，加快发展方式绿色转型，提升生态系统多样性、稳定性、持续性，守牢安全底线，健全保障体系，推动实现生态环境根本好转。国有资本经营预算是国家预算体系的重要组成部分，要完善国有资本经营预算制度，扩大实施范围，强化功能作用，健全收支管理，提升资金效能。要健全自然垄断环节监管体制机制，强化制度设计，完善监管体系，提升监管能力，增强国有经济对自然垄断环节控制力，更好满足构建现代化基础设施体系的需要，更好保障国家安全。要立足更好服务和支撑公共决策，加强专家参与公共决策行为监督管理，完善体制机制，规范流程标准，强化全过程管理，营造人尽其才、富有活力、风清气正的专家参与公共决策环境。生态环境分区管控在生态环境源头预防体系中具有基础性作用，要加强顶层设计、完善制度体系，以保障生态功能和改善环境质量为目标，推动实现生态环境分区域差异化精准管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中共中央政治局常委、中央全面深化改革委员会副主任李强、王沪宁、蔡奇出席会议。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会议指出，党的十八大以来，我国生态文明建设从理论到实践都发生了历史性、转折性、全局性变化，要根据经济社会高质量发展的新需求、人民群众对生态环境改善的新期待，加大对突出生态环境问题集中解决力度，着力抓好生态文明制度建设，发挥好先行探索示范带动作用，开展全民行动，推动局部和全局相协调、治标和治本相贯通、当前和长远相结合。要加强组织领导，结合地方实际分类施策、分区治理，精细化建设，通过一项项具体行动推动美丽中国目标一步步变为现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会议强调，预算工作体现党和国家意志，要坚持和加强党的领导，发挥集中力量办大事的体制优势，聚焦推进国有经济布局优化和结构调整，推动国有资本向关系国家安全、国民经济命脉的重要行业和关键领域集中，向关系国计民生的公共服务、应急能力、公益性领域等集中，向前瞻性战略性新兴产业集中，更好服务构建新发展格局、推动高质量发展。要始终坚持“过紧日子”的思想，加强财政资源科学统筹和合理分配，合理确定预算收支规模，统筹保障和改善民生，杜绝奢靡浪费等现象。要坚持预算法定，强化预算约束，推动预算绩效管理，发挥人大监督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会议指出，电力、油气、铁路等行业的网络环节具有自然垄断属性，是我国国有经济布局的重点领域。要健全监管制度体系，加强监管能力建设，重点加强对自然垄断环节落实国家重大战略和规划任务、履行国家安全责任、履行社会责任、经营范围和经营行为等方面的监管，推动处于自然垄断环节的企业聚焦主责主业，增加国有资本在网络型基础设施上投入，提升骨干网络安全可靠性。要对自然垄断环节开展垄断性业务和竞争性业务的范围进行监管，防止利用垄断优势向上下游竞争性环节延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会议强调，专家是推进改革发展的重要智力资源，要加强对专家队伍的政治引领，完善专家参与公共决策的政策保障和激励措施，充分调动专家积极性和主动性。要建立健全从专家遴选到考核监督的全过程、全链条管理制度体系，分领域、分类别完善专家参与公共决策的制度规范，明确专家参与公共决策的职责定位、权利义务和相应责任等，激励这些专家积极为党和政府科学决策建言献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会议指出，加强生态环境分区管控，要落实主体功能区战略，衔接国土空间规划和用途管制，聚焦区域性、流域性突出生态环境问题，完善生态环境分区管控方案，建立从问题识别到解决方案的分区分类管控策略。要落实地方各级党委和政府主体责任，利用生态环境分区管控成果，服务国家和地方重大发展战略实施，科学指导各类开发保护建设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中央全面深化改革委员会委员出席会议，中央和国家机关有关部门负责同志列席会议。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（《人民日报》2023年1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日第01版）</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Style w:val="11"/>
          <w:rFonts w:hint="eastAsia" w:ascii="方正小标宋简体" w:hAnsi="方正小标宋简体" w:eastAsia="方正小标宋简体" w:cs="方正小标宋简体"/>
          <w:b w:val="0"/>
          <w:bCs w:val="0"/>
          <w:caps w:val="0"/>
          <w:color w:val="000000" w:themeColor="text1"/>
          <w:spacing w:val="0"/>
          <w:sz w:val="44"/>
          <w:szCs w:val="44"/>
          <w:shd w:val="clear" w:fill="FFFFFF"/>
          <w14:textFill>
            <w14:solidFill>
              <w14:schemeClr w14:val="tx1"/>
            </w14:solidFill>
          </w14:textFill>
        </w:rPr>
      </w:pPr>
    </w:p>
    <w:p>
      <w:pPr>
        <w:rPr>
          <w:rStyle w:val="11"/>
          <w:rFonts w:hint="eastAsia" w:ascii="方正小标宋简体" w:hAnsi="方正小标宋简体" w:eastAsia="方正小标宋简体" w:cs="方正小标宋简体"/>
          <w:b w:val="0"/>
          <w:bCs w:val="0"/>
          <w:caps w:val="0"/>
          <w:color w:val="000000" w:themeColor="text1"/>
          <w:spacing w:val="0"/>
          <w:sz w:val="44"/>
          <w:szCs w:val="44"/>
          <w:shd w:val="clear" w:fill="FFFFFF"/>
          <w14:textFill>
            <w14:solidFill>
              <w14:schemeClr w14:val="tx1"/>
            </w14:solidFill>
          </w14:textFill>
        </w:rPr>
      </w:pPr>
      <w:r>
        <w:rPr>
          <w:rStyle w:val="11"/>
          <w:rFonts w:hint="eastAsia" w:ascii="方正小标宋简体" w:hAnsi="方正小标宋简体" w:eastAsia="方正小标宋简体" w:cs="方正小标宋简体"/>
          <w:b w:val="0"/>
          <w:bCs w:val="0"/>
          <w:caps w:val="0"/>
          <w:color w:val="000000" w:themeColor="text1"/>
          <w:spacing w:val="0"/>
          <w:sz w:val="44"/>
          <w:szCs w:val="44"/>
          <w:shd w:val="clear" w:fill="FFFFFF"/>
          <w14:textFill>
            <w14:solidFill>
              <w14:schemeClr w14:val="tx1"/>
            </w14:solidFill>
          </w14:textFill>
        </w:rPr>
        <w:br w:type="page"/>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习近平总书记向2023年世界互联网大会乌镇峰会开幕式发表视频致辞</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11月8日上午，国家主席习近平向2023年世界互联网大会乌镇峰会开幕式发表视频致辞。</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习近平指出，2015年，我在第二届世界互联网大会开幕式上提出了全球互联网发展治理的“四项原则”、“五点主张”，倡导构建网络空间命运共同体，这一理念得到国际社会广泛认同和积极响应。当今世界变乱交织，百年变局加速演进，如何解决发展赤字、破解安全困境、加强文明互鉴，是我们共同面临的时代课题。互联网日益成为推动发展的新动能、维护安全的新疆域、文明互鉴的新平台，构建网络空间命运共同体既是回答时代课题的必然选择，也是国际社会的共同呼声。我们要深化交流、务实合作，共同推动构建网络空间命运共同体迈向新阶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我们倡导发展优先，构建更加普惠繁荣的网络空间。深化数字领域国际交流合作，加速科技成果转化。加快信息化服务普及，缩小数字鸿沟，在互联网发展中保障和改善民生，让更多国家和人民共享互联网发展成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我们倡导安危与共，构建更加和平安全的网络空间。尊重网络主权，尊重各国的互联网发展道路和治理模式。遵守网络空间国际规则，不搞网络霸权。不搞网络空间阵营对抗和军备竞赛。深化网络安全务实合作，有力打击网络违法犯罪行为，加强数据安全和个人信息保护。妥善应对科技发展带来的规则冲突、社会风险、伦理挑战。中方愿同各方携手落实《全球人工智能治理倡议》，促进人工智能安全发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我们倡导文明互鉴，构建更加平等包容的网络空间。加强网上交流对话，促进各国人民相知相亲，推动不同文明包容共生，更好弘扬全人类共同价值。加强网络文明建设，促进优质网络文化产品生产传播，充分展示人类优秀文明成果，积极推动文明传承发展，共同建设网上精神家园。</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习近平最后强调，信息革命时代潮流浩荡前行，网络空间承载着人类对美好未来的无限憧憬。让我们携起手来，构建网络空间命运共同体，让互联网更好造福世界各国人民，共同创造人类更加美好的未来！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2023年世界互联网大会乌镇峰会11月8日至10日在浙江乌镇举行，主题为“建设包容、普惠、有韧性的数字世界——携手构建网络空间命运共同体”。</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（《人民日报》2023年11月</w:t>
      </w:r>
      <w:r>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t>9</w:t>
      </w: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日第01版）</w:t>
      </w: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after="0" w:line="640" w:lineRule="exact"/>
        <w:ind w:left="0" w:leftChars="0"/>
        <w:textAlignment w:val="auto"/>
        <w:rPr>
          <w:color w:val="000000" w:themeColor="text1"/>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习近平总书记在北京河北</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考察灾后恢复重建工作时强调</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再接再厉抓好灾后恢复重建</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确保广大人民群众安居乐业温暖过冬</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中共中央总书记、国家主席、中央军委主席习近平10日在北京、河北考察灾后恢复重建工作时强调，各级党委和政府、各有关方面要认真贯彻落实党中央决策部署，再接再厉抓好灾后恢复重建，确保广大人民群众安居乐业、温暖过冬。要始终坚持以人民为中心，坚持系统观念，坚持求真务实、科学规划、合理布局，抓紧补短板、强弱项，加快完善防洪工程体系、应急管理体系，不断提升防灾减灾救灾能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今年7月底8月初，华北、黄淮等地出现极端降雨，引发洪涝和地质灾害，造成北京、河北等地重大人员伤亡。习近平一直牵挂着受灾群众，高度重视防汛抗洪救灾和灾后恢复重建工作，多次作出重要指示批示，要求有关地方和部门全力保障人民群众生命财产安全，尽快恢复灾区正常生产生活秩序。9月上旬，习近平前往黑龙江尚志市看望慰问受灾群众。北方入冬之际，习近平又来到北京、河北受灾较重的相关地区，看望慰问受灾群众，检查指导灾后恢复重建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11月10日，习近平在中共中央政治局委员、北京市委书记尹力和市长殷勇，河北省委书记倪岳峰和省长王正谱分别陪同下，先后来到门头沟、保定等地，实地了解灾后恢复重建情况。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永定河三家店引水枢纽是永定河官厅山峡段控制性工程。10日上午，习近平来到这里，听取北京市水系、永定河修复治理、拦河闸运行等情况汇报，了解灾后恢复重建进展。习近平指出，门头沟、房山等山区地带山高谷深，连续强降雨容易造成特大山洪，是北京防汛抗洪的重点区域。既要建好用好水库等控制性工程，也要完善山区道路、房屋等建筑物的防洪标准，切实提高防汛抗洪能力。要立足北京水系特点、总结历史经验，针对突出问题和薄弱环节，按照“上蓄、中疏、下排、有效治洪”的原则，抓紧修复水毁设施，加强重点水利工程建设，为保障首都防洪安全提供有力支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随后，习近平乘车来到妙峰山民族学校。今年汛期，这里作为临时避灾场所和防汛抗洪救灾人员驻地。习近平走进一间教室，孩子们正在老师的带领下开主题班会。大家争着向习爷爷展示自己以抗洪救灾为主题的手工制品，并汇报自己在洪灾面前的经历和感受，习近平听后很高兴。他说，保证受灾学生都能按时开学返校，是党中央对灾后恢复重建提出的明确要求。经过各方面共同努力，所有灾区学校都按时开学了，看到孩子们幸福的笑容，很踏实很欣慰。你们学校在这次防汛抗洪中成功避险，而且很好发挥了“安全岛”作用，要用好这一生动教材，开展安全教育，提升孩子们的安全意识和避险能力。这次抗洪救灾孩子们会终生难忘，要让他们学会感恩、立下志向，做社会主义事业的建设者和接班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学校操场上，习近平亲切慰问了因公牺牲烈士家属和参与防汛抗洪救灾的基层党员干部群众、消防及应急救援人员、国企职工、志愿者代表等。习近平说，在这场抗洪抢险救灾斗争中，基层党员干部冲锋在前、勇于担当，人民解放军、武警部队官兵、消防救援队伍指战员挺身而出、向险前行，国有企业职工闻“汛”而动、紧急驰援，社会各界和志愿者积极参与、奉献爱心，书写了洪水无情人有情的人间大爱，展现了社会主义制度一方有难、八方支援的显著优势和全国人民万众一心、同舟共济的奋斗精神，涌现出许多感人故事。多名党员干部在抗洪抢险中牺牲，我们要永远怀念他们，大力宣扬他们的英勇事迹，有关方面要关心照顾好他们的家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临近中午，习近平来到妙峰山镇水峪嘴村考察。在村口河边平台，习近平听取该村情况介绍，随后步行察看村容村貌，了解基础设施恢复建设提升等情况。习近平指出，大涝大灾之后，务必大建大治，大幅度提高水利设施、防汛设施水平。要坚持以人民为中心，着眼长远、科学规划，把恢复重建与推动高质量发展、推进韧性城市建设、推进乡村振兴、推进生态文明建设等紧密结合起来，有针对性地采取措施，全面提升防灾减灾救灾能力。特别要完善城乡基层应急管理组织体系，提升基层防灾避险和自救互救能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在村民李盟家，习近平详细询问房屋受损、修缮支出、取暖等情况。习近平表示，确保受灾群众安全温暖过冬是一项硬任务。北方冬季长，山里冬天尤其冷，取暖工作务必落实落细，做到每家每户。对已经完成房屋修缮加固或重建、具备入住条件的受灾户，要指导帮助他们落实冬季取暖。对尚未完成房屋重建的受灾户，要通过投亲靠友、租房、政府安置等方式，确保他们温暖过冬。</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离开村子时，当地群众热情欢送总书记。习近平对大家说，我心里一直惦念着灾区的人民群众。共产党是为人民服务的党，永远把老百姓放在心中最高位置，无论是抢险救灾还是灾后恢复重建，都会全力以赴。希望乡亲们坚定信心，努力把家园建设得更加美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今年汛期，保定涿州市遭遇特大洪涝灾害，目前已基本恢复正常生产生活秩序。10日下午，习近平来到双塔街道永济秀园小区。他首先走进小区门口的药店、超市，向商户详细询问经营恢复情况，接着来到小区热力站，了解供暖设施运行情况。习近平表示，经历这场大灾，居民和一些生产经营单位损失不少，各级党委和政府要多措并举，努力帮助受灾群众和企业、商户渡过难关。城市恢复重建要做好防灾减灾论证规划，充分考虑避险避灾，留出行洪通道和泄洪区、滞洪区，更新排水管网等基础设施，提升城市运行保障能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习近平走进居民董彩英家看望慰问，详细询问洪水水位、应急居住、家具家电更新、供暖、相关补助等情况。董彩英告诉总书记，在党员干部帮助下，房子已完成清理修缮并入住，温暖过冬没问题。习近平强调，城市灾后恢复重建，首要的是家家户户生活和社区居住环境的恢复。要查漏补缺，把工作进一步做细做实，基层组织、党员干部、街坊邻里、各方面专业力量和志愿者要一起努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离开小区时，习近平同小区居民亲切交流。习近平对大家说，涿州的这次灾情很重，那时我每天都关注着你们这里的情况，很是挂念大家。今天看到市政公共服务设施已恢复正常运转，大家的生活也已基本恢复正常，心里踏实了很多。风雨之后见彩虹。在党中央坚强领导下，只要大家齐心协力，就一定能够过上更加美好的生活。第二批主题教育正在深入开展，灾区各级党组织要把主题教育与灾后恢复重建紧密结合起来，大力弘扬抗洪救灾精神，充分发挥基层党组织战斗堡垒作用和党员干部先锋模范作用，用恢复重建成果和人民群众满意度来检验主题教育的成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刁窝镇万全庄村位于兰沟洼蓄滞洪区，今年汛期全村311户全部受灾。习近平仔细察看村道、房屋等恢复重建情况。他走进房屋重建施工现场，询问受灾损失、施工进展、租房过渡等情况，勉励他们团结一心，共渡难关，重建和美乡村。</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村民杨佩然家房屋受损较轻，已加固修缮完成并入住。习近平走进杨佩然家里，了解他们的家庭收入、修缮花销、生产恢复等情况。习近平指出，房屋修缮加固重建，是灾后恢复重建的头等大事。现在看，修缮、加固的任务已基本完成，任务最重、难度最大的还是重建。对重建户，各级党委和政府要格外关心，过渡期有特殊困难、自身无法解决居住问题的，要给予适当安置。要采取切实有效措施，防止因灾返贫。</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临别时，村民们高声向总书记问好。习近平对大家说，面对历史罕见的洪灾，乡亲们遭受了很大的损失，我向大家表示慰问！各级党委和政府正在多方采取措施，扎实推进灾后恢复重建。希望乡亲们自力更生、艰苦奋斗，用自己的勤劳双手，加快恢复重建、推进乡村振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习近平还走进村边农田，察看冬小麦和大白菜长势。他指出，农业生产是灾后恢复重建的重要方面，不仅直接关系家家户户的收入，也关系国家粮食安全。要继续抓紧修复灾毁农田和农业设施，加大农资供应保障力度，加强农技指导，组织安排好今冬明春的农业生产，争取明年有个好收成。</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白沟河是大清河流域一条骨干行洪河道。习近平来到白沟河治理工程（涿州段），察看工程进展，听取河北省灾后重建重大水利工程情况汇报。习近平指出，京津冀水系相连，防汛抗洪是一盘棋，要深入研究推进京津冀地区防洪工程体系建设。坚持系统观念，统筹流域和区域，处理好上下游、左右岸、干支流关系，科学布局水库、河道、堤防、蓄滞洪区等的功能建设，整体提高京津冀地区的防洪能力。</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堤坝上，习近平亲切看望慰问水利工程建设人员和曾经参加涿州抗洪救援的解放军和武警部队官兵、民兵预备役人员、消防救援队伍等方面的代表。他说，这次抗洪救灾，各方面力量与广大人民群众风雨同舟，共同构筑起防汛救灾、守护家园的坚固防线，充分展现了我们党和国家的强大政治优势。人民群众感谢你们，党和政府感谢你们！</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返回北京前，习近平对陪同人员和当地干部说，在党中央的正确决策部署下，各级各方面采取有力有效措施，把百年一遇的洪涝灾害损失降到了最低。灾后恢复重建涉及范围广，工程项目多，资金投入大。最近中央决定增发1万亿元国债，用于支持灾后恢复重建和提升防灾减灾救灾能力的项目建设。各级党委和政府、各有关部门要坚持求真务实、科学规划、合理布局，把资金用到刀刃上，高质量推进项目建设，把各项工程建设成为民心工程、优质工程、廉洁工程。</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中共中央政治局常委、中央办公厅主任蔡奇陪同考察。</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何卫东参加有关活动，中央和国家机关有关部门负责同志陪同考察。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（《人民日报》2023年11月</w:t>
      </w:r>
      <w:r>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t>11</w:t>
      </w: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日第01版）</w:t>
      </w:r>
    </w:p>
    <w:p>
      <w:pPr>
        <w:rPr>
          <w:rFonts w:hint="eastAsia" w:ascii="仿宋_GB2312" w:hAnsi="仿宋_GB2312" w:eastAsia="仿宋_GB2312" w:cs="仿宋_GB2312"/>
          <w:b w:val="0"/>
          <w:bCs/>
          <w:color w:val="00000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40" w:lineRule="exact"/>
        <w:ind w:left="0" w:leftChars="0" w:firstLine="420" w:firstLineChars="200"/>
        <w:textAlignment w:val="auto"/>
        <w:rPr>
          <w:rFonts w:hint="default"/>
          <w:lang w:val="en-US" w:eastAsia="zh-CN"/>
        </w:rPr>
      </w:pPr>
    </w:p>
    <w:p>
      <w:pPr>
        <w:spacing w:line="640" w:lineRule="exact"/>
        <w:rPr>
          <w:rFonts w:hint="eastAsia" w:ascii="方正小标宋简体" w:hAnsi="方正小标宋简体" w:eastAsia="方正小标宋简体" w:cs="方正小标宋简体"/>
          <w:color w:val="000000"/>
          <w:sz w:val="44"/>
          <w:szCs w:val="44"/>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both"/>
        <w:textAlignment w:val="auto"/>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t>坚守初心 团结合作</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t>携手共促亚太高质量增长</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t>——在亚太经合组织第三十次领导人非正式会议上的讲话</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楷体_GB2312" w:hAnsi="楷体_GB2312" w:eastAsia="楷体_GB2312" w:cs="楷体_GB2312"/>
          <w:b w:val="0"/>
          <w:bCs w:val="0"/>
          <w:i w:val="0"/>
          <w:iCs w:val="0"/>
          <w:caps w:val="0"/>
          <w:color w:val="000000" w:themeColor="text1"/>
          <w:spacing w:val="0"/>
          <w:w w:val="90"/>
          <w:sz w:val="36"/>
          <w:szCs w:val="36"/>
          <w:lang w:val="en-US" w:eastAsia="zh-CN"/>
          <w14:textFill>
            <w14:solidFill>
              <w14:schemeClr w14:val="tx1"/>
            </w14:solidFill>
          </w14:textFill>
        </w:rPr>
      </w:pPr>
      <w:r>
        <w:rPr>
          <w:rFonts w:hint="eastAsia" w:ascii="楷体_GB2312" w:hAnsi="楷体_GB2312" w:eastAsia="楷体_GB2312" w:cs="楷体_GB2312"/>
          <w:b w:val="0"/>
          <w:bCs w:val="0"/>
          <w:i w:val="0"/>
          <w:iCs w:val="0"/>
          <w:caps w:val="0"/>
          <w:color w:val="000000" w:themeColor="text1"/>
          <w:spacing w:val="0"/>
          <w:w w:val="90"/>
          <w:sz w:val="36"/>
          <w:szCs w:val="36"/>
          <w:lang w:val="en-US" w:eastAsia="zh-CN"/>
          <w14:textFill>
            <w14:solidFill>
              <w14:schemeClr w14:val="tx1"/>
            </w14:solidFill>
          </w14:textFill>
        </w:rPr>
        <w:t>中华人民共和国主席 习近平</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尊敬的拜登总统，</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各位同事：</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很高兴同大家相聚在美丽的旧金山。这是亚太经合组织领导人第三十次聚首，具有特殊重要意义。感谢拜登总统和美国政府为这次会议作出的周到安排。</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亚太经合组织建立领导人定期会议机制以来，始终走在全球开放发展的前沿，有力促进了区域贸易和投资自由化便利化、经济技术发展、物资人员流动，创造了举世瞩目的“亚太奇迹”。</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当前，世界百年变局加速演进，世界经济面临多种风险挑战，作为全球增长引擎，亚太肩负更大的时代责任。作为亚太地区领导人，我们都要深入思考，要把一个什么样的亚太带到本世纪中叶？如何打造亚太发展的下一个“黄金三十年”？在这一进程中如何更好发挥亚太经合组织作用？</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国古人说：“道之所在，虽千万人吾往矣。”我们应该秉持亚太合作初心，负责任地回应时代呼唤，携手应对全球性挑战，全面落实布特拉加亚愿景，建设开放、活力、强韧、和平的亚太共同体，实现亚太人民和子孙后代的共同繁荣。在此，我愿提出几点建议。</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一，坚持创新驱动。创新是发展的强大动力。我们要顺应科技发展趋势，以更加积极姿态推动科技交流合作，携手打造开放、公平、公正、非歧视的科技发展环境。要加速数字化转型，缩小数字鸿沟，加快落实《亚太经合组织互联网和数字经济路线图》，支持大数据、云计算、人工智能、量子计算等新技术应用，不断塑造亚太发展新动能新优势。</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中国坚持创新驱动发展战略，协同推进数字产业化、产业数字化，提出了亚太经合组织数字乡村建设、企业数字身份、利用数字技术促进绿色低碳转型等倡议，更好为亚太发展赋能。</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二，坚持开放导向。亚太发展的经验告诉我们，开放则兴，封闭则衰。我们要维护自由开放的贸易投资，支持并加强以世界贸易组织为核心的多边贸易体制，维护全球产业链供应链稳定畅通，反对将经贸问题政治化、武器化、泛安全化。要坚定不移推进区域经济一体化，加快推进亚太自由贸易区进程，全面落实《亚太经合组织互联互通蓝图》，共享区域开放发展机遇。</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近期，中国成功举办第三届“一带一路”国际合作高峰论坛，为促进全球互联互通、构建开放型世界经济注入新动力。中国坚持高水平实施《区域全面经济伙伴关系协定》，主动对接《全面与进步跨太平洋伙伴关系协定》和《数字经济伙伴关系协定》高标准经贸规则，积极推动加入两个协定进程，同各方共绘开放发展新图景。</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三，坚持绿色发展。面对气候变化、自然灾害等日益严峻的挑战，我们要坚持人与自然和谐共生，加快推动发展方式绿色低碳转型，协同推进降碳、减污、扩绿、增长，落实好《生物循环绿色经济曼谷目标》，厚植亚太增长的绿色底色。</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中国坚持走生态优先、绿色发展之路，积极稳妥推进碳达峰碳中和，加快发展方式绿色转型。我们提出亚太经合组织绿色农业、可持续城市、能源低碳转型、海洋污染防治等合作倡议，推动共建清洁美丽的亚太。</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四，坚持普惠共享。当前，全球发展事业面临严峻挑战，发展鸿沟加剧。我多次讲，大家一起发展才是真发展。我们要全面落实联合国2030年可持续发展议程，推动发展问题重回国际议程中心位置，深化发展战略对接，共同解决全球发展赤字。欢迎各方积极参与全球发展倡议，深化减贫、粮食安全、工业化、发展筹资等领域合作，构建全球发展共同体，让各国人民共享现代化建设成果。中国将继续支持亚太经合组织开展经济技术合作，共同做大亚太发展蛋糕。</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各位同事！</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国正在以中国式现代化全面推进强国建设、民族复兴伟业。中国坚持走和平发展道路，发展的根本目的是让中国人民过上好日子，不是要取代谁。今年是中国改革开放45周年，我们将坚持高质量发展，推进高水平对外开放，以中国式现代化为推动实现世界各国的现代化提供新机遇。我愿同各位同事一道努力，推动亚太合作取得更多丰硕成果，共同打造亚太下一个“黄金三十年”！</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谢谢大家。</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（《人民日报》2023年11月</w:t>
      </w:r>
      <w:r>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t>19</w:t>
      </w: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日第01版）</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w w:val="10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w w:val="100"/>
          <w:sz w:val="44"/>
          <w:szCs w:val="44"/>
          <w14:textFill>
            <w14:solidFill>
              <w14:schemeClr w14:val="tx1"/>
            </w14:solidFill>
          </w14:textFill>
        </w:rPr>
        <w:t>习近平</w:t>
      </w:r>
      <w:r>
        <w:rPr>
          <w:rFonts w:hint="eastAsia" w:ascii="方正小标宋简体" w:hAnsi="方正小标宋简体" w:eastAsia="方正小标宋简体" w:cs="方正小标宋简体"/>
          <w:color w:val="000000" w:themeColor="text1"/>
          <w:w w:val="100"/>
          <w:sz w:val="44"/>
          <w:szCs w:val="44"/>
          <w:lang w:val="en-US" w:eastAsia="zh-CN"/>
          <w14:textFill>
            <w14:solidFill>
              <w14:schemeClr w14:val="tx1"/>
            </w14:solidFill>
          </w14:textFill>
        </w:rPr>
        <w:t>总书记</w:t>
      </w:r>
      <w:r>
        <w:rPr>
          <w:rFonts w:hint="eastAsia" w:ascii="方正小标宋简体" w:hAnsi="方正小标宋简体" w:eastAsia="方正小标宋简体" w:cs="方正小标宋简体"/>
          <w:color w:val="000000" w:themeColor="text1"/>
          <w:w w:val="100"/>
          <w:sz w:val="44"/>
          <w:szCs w:val="44"/>
          <w14:textFill>
            <w14:solidFill>
              <w14:schemeClr w14:val="tx1"/>
            </w14:solidFill>
          </w14:textFill>
        </w:rPr>
        <w:t>在中共中央政治局第十次集</w:t>
      </w:r>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w w:val="100"/>
          <w:sz w:val="44"/>
          <w:szCs w:val="44"/>
          <w14:textFill>
            <w14:solidFill>
              <w14:schemeClr w14:val="tx1"/>
            </w14:solidFill>
          </w14:textFill>
        </w:rPr>
        <w:t>体学习时强调</w:t>
      </w:r>
      <w:r>
        <w:rPr>
          <w:rFonts w:hint="eastAsia" w:ascii="方正小标宋简体" w:hAnsi="方正小标宋简体" w:eastAsia="方正小标宋简体" w:cs="方正小标宋简体"/>
          <w:color w:val="000000" w:themeColor="text1"/>
          <w:w w:val="100"/>
          <w:sz w:val="44"/>
          <w:szCs w:val="44"/>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w w:val="100"/>
          <w:sz w:val="44"/>
          <w:szCs w:val="44"/>
          <w14:textFill>
            <w14:solidFill>
              <w14:schemeClr w14:val="tx1"/>
            </w14:solidFill>
          </w14:textFill>
        </w:rPr>
        <w:t>加强涉外法制建设 营造有利法治条件和外部环境</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共中央政治局11月27日下午就加强涉外法制建设进行第十次集体学习。中共中央总书记习近平在主持学习时强调，加强涉外法治建设既是以中国式现代化全面推进强国建设、民族复兴伟业的长远所需，也是推进高水平对外开放、应对外部风险挑战的当务之急。要从更好统筹国内国际两个大局、更好统筹发展和安全的高度，深刻认识做好涉外法治工作的重要性和紧迫性，建设同高质量发展、高水平开放要求相适应的涉外法治体系和能力，为中国式现代化行稳致远营造有利法治条件和外部环境。</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武汉大学特聘教授黄惠康同志就这个问题进行讲解，提出工作建议。中央政治局的同志认真听取了讲解，并进行了讨论。</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习近平在听取讲解和讨论后发表了重要讲话。他指出，法律是社会生活、国家治理的准绳。涉外法律制度是国家法制的重要组成部分，是涉外法治的基础，发挥着固根本、稳预期、利长远的重要作用。在强国建设、民族复兴新征程上，必须坚持正确政治方向，以更加积极的历史担当和创造精神，加快推进我国涉外法治体系和能力建设。</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习近平强调，涉外法治作为中国特色社会主义法治体系的重要组成部分，事关全面依法治国，事关我国对外开放和外交工作大局。推进涉外法治工作，根本目的是用法治方式更好维护国家和人民利益，促进国际法治进步，推动构建人类命运共同体。必须坚定不移走中国特色社会主义法治道路。</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习近平指出，涉外法治工作是一项涉及面广、联动性强的系统工程，必须统筹国内和国际，统筹发展和安全，坚持前瞻性思考、全局性谋划、战略性布局、整体性推进，加强顶层设计，一体推进涉外立法、执法、司法、守法和法律服务，形成涉外法治工作大协同格局。要坚持立法先行、立改废释并举，形成系统完备的涉外法律法规体系。要建设协同高效的涉外法治实施体系，提升涉外执法司法效能，推进涉外司法审判体制机制改革，提高涉外司法公信力。要积极发展涉外法律服务，培育一批国际一流的仲裁机构、律师事务所。要深化执法司法国际合作，加强领事保护与协助，建强保护我国海外利益的法治安全链。要强化合规意识，引导我国公民、企业在“走出去”过程中自觉遵守当地法律法规和风俗习惯，运用法治和规则维护自身合法权益。</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习近平强调，要坚定维护以国际法为基础的国际秩序，主动参与国际规则制定，推进国际关系法治化。积极参与全球治理体系改革和建设，推动全球治理朝着更加公正合理的方向发展，以国际良法促进全球善治，助力构建人类命运共同体。</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习近平指出，法治同开放相伴而行，对外开放向前推进一步，涉外法治建设就要跟进一步。要坚持在法治基础上推进高水平对外开放，在扩大开放中推进涉外法治建设，不断夯实高水平开放的法治根基。法治是最好的营商环境，要完善公开透明的涉外法律体系，加强知识产权保护，维护外资企业合法权益，用好国内国际两类规则，营造市场化、法治化、国际化一流营商环境。要主动对接、积极吸纳高标准国际经贸规则，稳步扩大制度型开放，提升贸易和投资自由化便利化水平，建设更高水平开放型经济新体制。要对标国际先进水平，把自由贸易试验区等高水平对外开放的有效举措和成熟经验及时上升为法律，打造开放层次更高、营商环境更优、辐射作用更强的对外开放新高地。要全面提升依法维护开放安全能力。完善外国人在华生活便利服务措施和相关法律法规。</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习近平强调，要加强专业人才培养和队伍建设。坚持立德树人、德法兼修，加强学科建设，办好法学教育，完善以实践为导向的培养机制，早日培养出一批政治立场坚定、专业素质过硬、通晓国际规则、精通涉外法律实务的涉外法治人才。健全人才引进、选拔、使用、管理机制，做好高端涉外法治人才培养储备。加强涉外干部队伍法治能力建设，打造高素质专业化涉外法治工作队伍。各级领导干部要带头尊法、学法、守法、用法，切实提升涉外法治思维和依法办事能力。</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习近平指出，要坚定法治自信，积极阐释中国特色涉外法治理念、主张和成功实践，讲好新时代中国法治故事。加强涉外法治理论和实践前沿课题研究，构建中国特色、融通中外的涉外法治理论体系和话语体系，彰显我国法治大国、文明大国形象。中华法系源远流长，中华优秀传统法律文化蕴含丰富法治思想和深邃政治智慧，是中华文化的瑰宝。要积极推动中华优秀传统法律文化创造性转化、创新性发展，赋予中华法治文明新的时代内涵，激发起蓬勃生机。</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（《人民日报》2023年11月29日第01版）</w:t>
      </w:r>
    </w:p>
    <w:p>
      <w:pPr>
        <w:pStyle w:val="2"/>
        <w:rPr>
          <w:rFonts w:hint="eastAsia" w:ascii="仿宋_GB2312" w:hAnsi="仿宋_GB2312" w:eastAsia="仿宋_GB2312" w:cs="仿宋_GB2312"/>
          <w:b w:val="0"/>
          <w:bCs/>
          <w:color w:val="000000"/>
          <w:sz w:val="32"/>
          <w:szCs w:val="32"/>
          <w:lang w:val="en-US" w:eastAsia="zh-CN"/>
        </w:rPr>
      </w:pPr>
    </w:p>
    <w:p>
      <w:pPr>
        <w:pStyle w:val="2"/>
        <w:rPr>
          <w:rFonts w:hint="eastAsia" w:ascii="仿宋_GB2312" w:hAnsi="仿宋_GB2312" w:eastAsia="仿宋_GB2312" w:cs="仿宋_GB2312"/>
          <w:b w:val="0"/>
          <w:bCs/>
          <w:color w:val="000000"/>
          <w:sz w:val="32"/>
          <w:szCs w:val="32"/>
          <w:lang w:val="en-US" w:eastAsia="zh-CN"/>
        </w:rPr>
      </w:pPr>
    </w:p>
    <w:p>
      <w:pPr>
        <w:pStyle w:val="2"/>
        <w:rPr>
          <w:rFonts w:hint="eastAsia" w:ascii="仿宋_GB2312" w:hAnsi="仿宋_GB2312" w:eastAsia="仿宋_GB2312" w:cs="仿宋_GB2312"/>
          <w:b w:val="0"/>
          <w:bCs/>
          <w:color w:val="00000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方正小标宋简体" w:hAnsi="方正小标宋简体" w:eastAsia="方正小标宋简体" w:cs="方正小标宋简体"/>
          <w:b w:val="0"/>
          <w:bCs w:val="0"/>
          <w:i w:val="0"/>
          <w:iCs w:val="0"/>
          <w:caps w:val="0"/>
          <w:color w:val="000000"/>
          <w:spacing w:val="0"/>
          <w:w w:val="100"/>
          <w:kern w:val="2"/>
          <w:sz w:val="44"/>
          <w:szCs w:val="44"/>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spacing w:val="0"/>
          <w:w w:val="100"/>
          <w:kern w:val="2"/>
          <w:sz w:val="44"/>
          <w:szCs w:val="44"/>
          <w:lang w:val="en-US" w:eastAsia="zh-CN" w:bidi="ar-SA"/>
        </w:rPr>
      </w:pPr>
      <w:r>
        <w:rPr>
          <w:rFonts w:hint="eastAsia" w:ascii="方正小标宋简体" w:hAnsi="方正小标宋简体" w:eastAsia="方正小标宋简体" w:cs="方正小标宋简体"/>
          <w:b w:val="0"/>
          <w:bCs w:val="0"/>
          <w:i w:val="0"/>
          <w:iCs w:val="0"/>
          <w:caps w:val="0"/>
          <w:color w:val="000000"/>
          <w:spacing w:val="0"/>
          <w:w w:val="100"/>
          <w:kern w:val="2"/>
          <w:sz w:val="44"/>
          <w:szCs w:val="44"/>
          <w:lang w:val="en-US" w:eastAsia="zh-CN" w:bidi="ar-SA"/>
        </w:rPr>
        <w:t>习近平总书记在上海考察时强调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仿宋_GB2312" w:hAnsi="仿宋_GB2312" w:eastAsia="仿宋_GB2312" w:cs="仿宋_GB2312"/>
          <w:color w:val="000000"/>
          <w:kern w:val="2"/>
          <w:sz w:val="32"/>
          <w:szCs w:val="32"/>
          <w:lang w:val="en-US" w:eastAsia="zh-CN" w:bidi="ar-SA"/>
        </w:rPr>
      </w:pPr>
      <w:r>
        <w:rPr>
          <w:rFonts w:hint="eastAsia" w:ascii="方正小标宋简体" w:hAnsi="方正小标宋简体" w:eastAsia="方正小标宋简体" w:cs="方正小标宋简体"/>
          <w:b w:val="0"/>
          <w:bCs w:val="0"/>
          <w:i w:val="0"/>
          <w:iCs w:val="0"/>
          <w:caps w:val="0"/>
          <w:color w:val="000000"/>
          <w:spacing w:val="0"/>
          <w:w w:val="100"/>
          <w:kern w:val="2"/>
          <w:sz w:val="44"/>
          <w:szCs w:val="44"/>
          <w:lang w:val="en-US" w:eastAsia="zh-CN" w:bidi="ar-SA"/>
        </w:rPr>
        <w:t>聚焦建设“五个中心”重要使命 加快建成社会主义现代化国际大都市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center"/>
        <w:textAlignment w:val="auto"/>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中共中央总书记、国家主席、中央军委主席习近平近日在上海考察时强调，上海要完整、准确、全面贯彻新发展理念，围绕推动高质量发展、构建新发展格局，聚焦建设国际经济中心、金融中心、贸易中心、航运中心、科技创新中心的重要使命，以科技创新为引领，以改革开放为动力，以国家重大战略为牵引，以城市治理现代化为保障，勇于开拓、积极作为，加快建成具有世界影响力的社会主义现代化国际大都市，在推进中国式现代化中充分发挥龙头带动和示范引领作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11月28日至12月2日，习近平在中共中央政治局委员、上海市委书记陈吉宁和市长龚正陪同下，先后来到金融机构、科技创新园区、保障性租赁住房项目等进行调研。</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28日下午，习近平一下列车就前往上海期货交易所考察。他结合电子屏幕和重要上市品种交割品展示，听取交易所增强全球资源配置能力、服务实体经济和国家战略等情况介绍，了解交易所日常资金管理和交割结算等事项。习近平强调，上海建设国际金融中心目标正确、步伐稳健、前景光明，上海期货交易所要加快建成世界一流交易所，为探索中国特色期货监管制度和业务模式、建设国际金融中心作出更大贡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习近平随后乘车来到浦东新区张江科学城，参观上海科技创新成果展。他结合视频短片了解上海市科技创新整体情况，走进展厅详细察看基础研究、人工智能、生物医药等领域的科技创新成果展示，并同科研人员代表亲切交流。习近平指出，推进中国式现代化离不开科技、教育、人才的战略支撑，上海在这方面要当好龙头，加快向具有全球影响力的科技创新中心迈进。要着力造就大批胸怀使命感的尖端人才，为他们发挥聪明才智创造良好条件。</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近年来，上海市加快保障性租赁住房建设，为许多来沪新市民、青年人和一线务工人员提供了住房保障。29日下午，习近平到闵行区新时代城市建设者管理者之家考察。听了当地加大保障性租赁住房筹措建设力度、构建“一张床、一间房、一套房”多层次租赁住房供应体系的情况介绍，习近平给予充分肯定。他先后走进社区住宅型、宿舍型出租房源租户的住房和公共厨房、公共洗衣房等共享空间，仔细了解在此居住的城市一线工作者的生活状况。总书记无微不至的殷切关怀，让在场所有人感动。离开时，社区居民纷纷围拢过来欢送总书记。习近平说，看到来自五湖四海的建设者在这里安居乐业，感到很高兴。城市不仅要有高度，更要有温度。我们的社会主义就是要走共同富裕的路子。外来务工人员来上海作贡献，同样是城市的主人。要践行人民城市理念，不断满足人民群众对住房的多样化、多元化需求，确保外来人口进得来、留得下、住得安、能成业。</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12月1日上午，习近平听取了上海市委和市政府工作汇报，对上海各项工作取得的成绩给予肯定。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习近平指出，加快建设“五个中心”，是党中央赋予上海的重要使命。上海要以此为主攻方向，统筹牵引经济社会发展各方面工作，坚持整体谋划、协同推进，重点突破、以点带面，持续提升城市能级和核心竞争力。要以科技创新为引领，加强关键核心技术攻关，促进传统产业转型升级，加快培育世界级高端产业集群，加快构建现代化产业体系，不断提升国际经济中心地位和全球经济治理影响力。要加强现代金融机构和金融基础设施建设，实施高水平金融对外开放，更好服务实体经济、科技创新和共建“一带一路”。要深入实施自由贸易试验区提升战略，推动国际贸易中心提质升级。要加快补齐高端航运服务等方面的短板，提升航运资源全球配置能力。要推进高水平人才高地建设，营造良好创新生态。要加强同长三角区域联动，更好发挥辐射带动作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习近平强调，上海作为我国改革开放的前沿阵地和深度链接全球的国际大都市，要在更高起点上全面深化改革开放，增强发展动力和竞争力。要全方位大力度推进首创性改革、引领性开放，加强改革系统集成，扎实推进浦东新区综合改革试点，在临港新片区率先开展压力测试，稳步扩大规则、规制、管理、标准等制度型开放，深入推进跨境服务贸易和投资高水平开放，提升制造业开放水平，进一步提升虹桥国际开放枢纽能级，继续办好进博会等双向开放大平台，加快形成具有国际竞争力的政策和制度体系。要坚持“两个毫不动摇”，深化国资国企改革，落实保障民营企业公平参与市场竞争的政策措施，打造国际一流营商环境，激发各类经营主体活力，增强对国内外高端资源的吸引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习近平指出，要全面践行人民城市理念，充分发挥党的领导和社会主义制度的显著优势，充分调动人民群众积极性主动性创造性，在城市规划和执行上坚持一张蓝图绘到底，加快城市数字化转型，积极推动经济社会发展全面绿色转型，全面推进韧性安全城市建设，努力走出一条中国特色超大城市治理现代化的新路。要把增进民生福祉作为城市建设和治理的出发点和落脚点，把全过程人民民主融入城市治理现代化，构建人人参与、人人负责、人人奉献、人人共享的城市治理共同体，打通服务群众的“最后一公里”，认真解决涉及群众切身利益的问题，坚持和发展新时代“枫桥经验”，完善基层治理体系，筑牢社会和谐稳定的基础。</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习近平强调，要贯彻新时代中国特色社会主义文化思想，深化文化体制改革，激发文化创新创造活力，大力提升文化软实力。坚持不懈用新时代中国特色社会主义思想凝心铸魂，广泛践行社会主义核心价值观，巩固马克思主义在意识形态领域的指导地位，在各种文化交汇融合中进一步壮大主流价值、主流舆论、主流文化。要注重传承城市文脉，加强文物和文化遗产保护，传承弘扬红色文化，深入实施文化惠民工程，扎实推进群众性精神文明创建，深化拓展新时代文明实践中心建设，推进书香社会建设，全面提升市民文明素质和城市文明程度。</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习近平指出，坚持党的领导是中国式现代化的本质要求，也是根本保证。上海是我们党的诞生地，要用好一大会址等红色资源，弘扬伟大建党精神，教育引导广大党员、干部牢记“三个务必”，在新征程上开拓创新、奋发进取、真抓实干。要贯彻新时代党的组织路线，落实新时代好干部标准，建设一支与社会主义现代化国际大都市相匹配的高素质专业化干部队伍。要把握超大城市特点，创新基层党建工作思路和模式，完善党的基层组织体系。要坚决反对和惩治腐败，一体推进不敢腐、不能腐、不想腐，保持风清气正的政治生态。第二批主题教育临近收官，要坚持标准不降、劲头不松，把主题教育同各方面工作结合起来，做到两手抓、两不误、两促进。</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12月3日上午，在返京途中，习近平在江苏省委书记信长星和省长许昆林陪同下，来到盐城市参观新四军纪念馆。展厅里，一张张照片、一份份史料、一件件文物、一个个模拟实景，完整展现了新四军浴火重生、浴血奋战的光辉历史。习近平不时驻足察看、同大家交流。他强调，新四军的历史充分说明，民心向背决定着历史的选择，江山就是人民、人民就是江山。这是开展革命传统教育、爱国主义教育的生动教材，要用好这一教材，教育引导党员、干部传承发扬不怕困难、不畏艰险，勇于斗争、敢于胜利的精神，紧紧依靠人民，把强国建设、民族复兴伟业不断推向前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小标宋简体" w:hAnsi="方正小标宋简体" w:eastAsia="方正小标宋简体" w:cs="方正小标宋简体"/>
          <w:b w:val="0"/>
          <w:bCs w:val="0"/>
          <w:i w:val="0"/>
          <w:iCs w:val="0"/>
          <w:caps w:val="0"/>
          <w:color w:val="000000" w:themeColor="text1"/>
          <w:spacing w:val="0"/>
          <w:w w:val="100"/>
          <w:sz w:val="44"/>
          <w:szCs w:val="44"/>
          <w:lang w:val="en-US" w:eastAsia="zh-CN"/>
          <w14:textFill>
            <w14:solidFill>
              <w14:schemeClr w14:val="tx1"/>
            </w14:solidFill>
          </w14:textFill>
        </w:rPr>
      </w:pPr>
      <w:r>
        <w:rPr>
          <w:rFonts w:hint="eastAsia" w:ascii="仿宋_GB2312" w:hAnsi="仿宋_GB2312" w:eastAsia="仿宋_GB2312" w:cs="仿宋_GB2312"/>
          <w:color w:val="000000"/>
          <w:kern w:val="2"/>
          <w:sz w:val="32"/>
          <w:szCs w:val="32"/>
          <w:lang w:val="en-US" w:eastAsia="zh-CN" w:bidi="ar-SA"/>
        </w:rPr>
        <w:t>（《人民日报》2023年12月4日第01版）</w:t>
      </w:r>
    </w:p>
    <w:p>
      <w:pPr>
        <w:rPr>
          <w:rFonts w:hint="eastAsia" w:ascii="方正小标宋简体" w:hAnsi="方正小标宋简体" w:eastAsia="方正小标宋简体" w:cs="方正小标宋简体"/>
          <w:b w:val="0"/>
          <w:bCs w:val="0"/>
          <w:i w:val="0"/>
          <w:iCs w:val="0"/>
          <w:caps w:val="0"/>
          <w:color w:val="000000" w:themeColor="text1"/>
          <w:spacing w:val="0"/>
          <w:w w:val="10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100"/>
          <w:sz w:val="44"/>
          <w:szCs w:val="44"/>
          <w:lang w:val="en-US" w:eastAsia="zh-CN"/>
          <w14:textFill>
            <w14:solidFill>
              <w14:schemeClr w14:val="tx1"/>
            </w14:solidFill>
          </w14:textFill>
        </w:rPr>
        <w:br w:type="page"/>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100"/>
          <w:sz w:val="44"/>
          <w:szCs w:val="44"/>
          <w:lang w:val="en-US" w:eastAsia="zh-CN"/>
          <w14:textFill>
            <w14:solidFill>
              <w14:schemeClr w14:val="tx1"/>
            </w14:solidFill>
          </w14:textFill>
        </w:rPr>
        <w:t>习近平总书记在第十个国家宪法日之际作</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100"/>
          <w:sz w:val="44"/>
          <w:szCs w:val="44"/>
          <w:lang w:val="en-US" w:eastAsia="zh-CN"/>
          <w14:textFill>
            <w14:solidFill>
              <w14:schemeClr w14:val="tx1"/>
            </w14:solidFill>
          </w14:textFill>
        </w:rPr>
        <w:t>出重要指示强调 坚定维护宪法权威和尊严推动宪法完善和发展 更好发挥宪法在治国理政中的重要作用</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在第十个国家宪法日到来之际，中共中央总书记、国家主席、中央军委主席习近平作出重要指示指出，宪法是治国安邦的总章程，是我们党治国理政的根本法律依据，是国家政治和社会生活的最高法律规范。党的十八大以来，党加强对宪法工作的全面领导，丰富和发展了中国特色社会主义宪法理论和宪法实践，推动我国宪法制度建设和宪法实施取得历史性成就。</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习近平强调，新征程上，要坚定维护宪法权威和尊严，推动宪法完善和发展，更好发挥宪法在治国理政中的重要作用，为以中国式现代化全面推进强国建设、民族复兴伟业提供坚实保障。要坚定政治制度自信，坚持宪法确定的中国共产党领导地位不动摇，坚持宪法确定的人民民主专政的国体和人民代表大会制度的政体不动摇。要贯彻新时代中国特色社会主义法治思想，坚持宪法规定、宪法原则、宪法精神全面贯彻，坚持宪法实施、宪法解释、宪法监督系统推进，加快完善以宪法为核心的中国特色社会主义法律体系，不断提高宪法实施和监督水平。要加强宪法理论研究和宣传教育，坚持知识普及、理论阐释、观念引导全面发力，在全社会大力弘扬宪法精神、社会主义法治精神，推动宪法实施成为全体人民的自觉行动。</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全国人大常委会办公厅4日会同中央宣传部、司法部在北京举行“弘扬宪法精神，加强宪法实施，为强国建设、民族复兴提供宪法保障”座谈会。会上传达了习近平重要指示。中共中央政治局常委、全国人大常委会委员长赵乐际出席座谈会并讲话。</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赵乐际在讲话中强调，要坚持以习近平新时代中国特色社会主义思想为指导，学习贯彻习近平总书记重要指示精神，全面推进宪法实施和宣传教育工作，充分发挥国家根本法的优势和功效。</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赵乐际指出，党的十八大以来，习近平总书记就宪法和宪法实施发表一系列重要讲话和文章，作出一系列重要指示，丰富和发展了中国特色社会主义宪法理论，为谱写新时代中国宪法实践新篇章提供了根本遵循和行动指南。要深刻认识坚持中国共产党领导是我国宪法最显著的特征、最根本的要求，深刻领悟“两个确立”的决定性意义，做到“两个维护”，保证党的领导全面、系统、整体地落实到党和国家事业各方面全过程。要深刻认识我国宪法是具有鲜明社会主义性质的宪法、真正意义上的人民宪法，牢牢把握中国式现代化的本质要求，以宪法凝聚共识，汇聚团结奋斗力量。要深刻认识我国宪法具有至上的法制地位和强大的法制力量，全面贯彻实施宪法是全面依法治国的首要任务，在法治轨道上全面建设社会主义现代化国家。</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赵乐际强调，新征程上，要深入学习贯彻中国特色社会主义宪法理论，不断把全面贯彻实施宪法推向深入。要完善中国特色社会主义法律体系，完善宪法相关规定实施机制，完善宪法监督制度，用科学有效、系统完备的制度体系保证宪法实施。要讲好中国宪法故事，弘扬宪法精神，加强宪法理论研究，使全体人民成为宪法的忠实崇尚者、自觉遵守者、坚定捍卫者。</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中共中央政治局委员、全国人大常委会副委员长李鸿忠主持座谈会。</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中央宣传部、全国人大宪法和法律委员会、司法部、最高人民法院、最高人民检察院、教育部、中国法学会有关负责同志和全国人大代表在座谈会上发言。</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肖捷、郝明金、张庆伟出席座谈会。</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全国人大各专门委员会、全国人大常委会工作委员会负责同志，中央和国家机关有关部门负责同志，在京部分高校和科研院所专家学者等参加座谈会。</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（新华社北京12月4日电）</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t>习近平总书记向第六届中国国际进口博览会致信</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11月5日，国家主席习近平向第六届中国国际进口博览会致信。</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习近平指出，2018年以来，进博会成功举办五届，依托中国大市场优势，发挥国际采购、投资促进、人文交流、开放合作平台功能，对加快构建新发展格局和推动世界经济发展作出了积极贡献。</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习近平强调，当前，世界经济复苏动力不足，需要各国同舟共济、共谋发展。中国将始终是世界发展的重要机遇，将坚定推进高水平开放，持续推动经济全球化朝着更加开放、包容、普惠、平衡、共赢的方向发展。希望进博会加快提升构建新发展格局的窗口功能，以中国新发展为世界提供新机遇；充分发挥推动高水平开放的平台作用，让中国大市场成为世界共享的大市场；更好提供全球共享的国际公共产品服务，助力推动构建开放型世界经济，让合作共赢惠及世界。</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第六届中国国际进口博览会当日在上海市开幕，主题为“新时代，共享未来”，由商务部和上海市人民政府主办。</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（《人民日报》2023年12月6日第01版）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t>习近平总书记向首届“一带一路”科技交流大会致贺信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11月6日，国家主席习近平向首届“一带一路”科技交流大会致贺信。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习近平指出，第三届“一带一路”国际合作高峰论坛成功举办，共建“一带一路”进入高质量发展的新阶段。科技合作是共建“一带一路”合作的重要组成部分。中方将弘扬以和平合作、开放包容、互学互鉴、互利共赢为核心的丝路精神，深入实施“一带一路”科技创新行动计划，推进国际科技创新交流，与各国共同挖掘创新增长潜力，激发创新合作潜能，强化创新伙伴关系，促进创新成果更多惠及各国人民，助力共建“一带一路”高质量发展，推动构建人类命运共同体。</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首届“一带一路”科技交流大会主题为“共建创新之路，同促合作发展”，由科技部、中国科学院、中国工程院、中国科协、重庆市人民政府和四川省人民政府共同主办，国家发展改革委作为支持单位，当日在重庆市开幕。</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（《人民日报》2023年12月7日第01版）</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方正小标宋简体" w:hAnsi="方正小标宋简体" w:eastAsia="方正小标宋简体" w:cs="方正小标宋简体"/>
          <w:b w:val="0"/>
          <w:bCs/>
          <w:i w:val="0"/>
          <w:iCs w:val="0"/>
          <w:caps w:val="0"/>
          <w:color w:val="333333"/>
          <w:spacing w:val="0"/>
          <w:sz w:val="44"/>
          <w:szCs w:val="44"/>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i w:val="0"/>
          <w:iCs w:val="0"/>
          <w:caps w:val="0"/>
          <w:color w:val="auto"/>
          <w:spacing w:val="0"/>
          <w:sz w:val="44"/>
          <w:szCs w:val="44"/>
          <w:shd w:val="clear" w:fill="FFFFFF"/>
        </w:rPr>
      </w:pPr>
      <w:r>
        <w:rPr>
          <w:rFonts w:hint="eastAsia" w:ascii="方正小标宋简体" w:hAnsi="方正小标宋简体" w:eastAsia="方正小标宋简体" w:cs="方正小标宋简体"/>
          <w:b w:val="0"/>
          <w:bCs/>
          <w:i w:val="0"/>
          <w:iCs w:val="0"/>
          <w:caps w:val="0"/>
          <w:color w:val="auto"/>
          <w:spacing w:val="0"/>
          <w:sz w:val="44"/>
          <w:szCs w:val="44"/>
          <w:shd w:val="clear" w:fill="FFFFFF"/>
        </w:rPr>
        <w:t>习近平</w:t>
      </w:r>
      <w:r>
        <w:rPr>
          <w:rFonts w:hint="eastAsia" w:ascii="方正小标宋简体" w:hAnsi="方正小标宋简体" w:eastAsia="方正小标宋简体" w:cs="方正小标宋简体"/>
          <w:b w:val="0"/>
          <w:bCs/>
          <w:i w:val="0"/>
          <w:iCs w:val="0"/>
          <w:caps w:val="0"/>
          <w:color w:val="auto"/>
          <w:spacing w:val="0"/>
          <w:sz w:val="44"/>
          <w:szCs w:val="44"/>
          <w:shd w:val="clear" w:fill="FFFFFF"/>
          <w:lang w:val="en-US" w:eastAsia="zh-CN"/>
        </w:rPr>
        <w:t>总书记</w:t>
      </w:r>
      <w:r>
        <w:rPr>
          <w:rFonts w:hint="eastAsia" w:ascii="方正小标宋简体" w:hAnsi="方正小标宋简体" w:eastAsia="方正小标宋简体" w:cs="方正小标宋简体"/>
          <w:b w:val="0"/>
          <w:bCs/>
          <w:i w:val="0"/>
          <w:iCs w:val="0"/>
          <w:caps w:val="0"/>
          <w:color w:val="auto"/>
          <w:spacing w:val="0"/>
          <w:sz w:val="44"/>
          <w:szCs w:val="44"/>
          <w:shd w:val="clear" w:fill="FFFFFF"/>
        </w:rPr>
        <w:t>向2023两岸企业家峰会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i w:val="0"/>
          <w:iCs w:val="0"/>
          <w:caps w:val="0"/>
          <w:color w:val="auto"/>
          <w:spacing w:val="0"/>
          <w:sz w:val="44"/>
          <w:szCs w:val="44"/>
          <w:shd w:val="clear" w:fill="FFFFFF"/>
        </w:rPr>
      </w:pPr>
      <w:r>
        <w:rPr>
          <w:rFonts w:hint="eastAsia" w:ascii="方正小标宋简体" w:hAnsi="方正小标宋简体" w:eastAsia="方正小标宋简体" w:cs="方正小标宋简体"/>
          <w:b w:val="0"/>
          <w:bCs/>
          <w:i w:val="0"/>
          <w:iCs w:val="0"/>
          <w:caps w:val="0"/>
          <w:color w:val="auto"/>
          <w:spacing w:val="0"/>
          <w:sz w:val="44"/>
          <w:szCs w:val="44"/>
          <w:shd w:val="clear" w:fill="FFFFFF"/>
        </w:rPr>
        <w:t>10周年年会致贺信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中共中央总书记、国家主席习近平14日向2023两岸企业家峰会10周年年会致贺信。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习近平指出，两岸经济同属中华民族经济，两岸同胞是命运共同体。两岸企业家峰会是两岸企业及工商界人士交流合作的重要平台，为促进两岸经济合作、深化两岸融合发展发挥了重要作用。希望峰会广泛团结两岸企业界、工商界，为壮大中华民族经济、增进同胞福祉、推进祖国统一大业作出新的贡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习近平强调，实现中华民族伟大复兴为两岸经济合作开辟广阔空间，实现中华民族伟大复兴需要两岸同胞共同奋斗。我们将继续致力于促进两岸经济交流合作，深化两岸各领域融合发展，完善增进台湾同胞福祉的制度和政策，助力台胞台企融入新发展格局、实现高质量发展。希望两岸企业家秉持民族大义，把握历史大势，勇担时代责任，共同推动两岸关系和平发展、融合发展，共同创造祖国统一、民族复兴的历史伟业。（贺信全文另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t>2</w:t>
      </w: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023两岸企业家峰会10周年年会以“新格局中融合发展和高质量发展”为主题，14日在江苏南京开幕。</w:t>
      </w:r>
    </w:p>
    <w:p>
      <w:pPr>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br w:type="page"/>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640" w:firstLineChars="200"/>
        <w:jc w:val="left"/>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贺</w:t>
      </w:r>
      <w:r>
        <w:rPr>
          <w:rFonts w:hint="eastAsia" w:ascii="黑体" w:hAnsi="黑体" w:eastAsia="黑体" w:cs="黑体"/>
          <w:i w:val="0"/>
          <w:iCs w:val="0"/>
          <w:caps w:val="0"/>
          <w:color w:val="auto"/>
          <w:spacing w:val="0"/>
          <w:sz w:val="32"/>
          <w:szCs w:val="32"/>
          <w:shd w:val="clear" w:fill="FFFFFF"/>
          <w:lang w:val="en-US" w:eastAsia="zh-CN"/>
        </w:rPr>
        <w:t xml:space="preserve"> </w:t>
      </w:r>
      <w:r>
        <w:rPr>
          <w:rFonts w:hint="eastAsia" w:ascii="黑体" w:hAnsi="黑体" w:eastAsia="黑体" w:cs="黑体"/>
          <w:i w:val="0"/>
          <w:iCs w:val="0"/>
          <w:caps w:val="0"/>
          <w:color w:val="auto"/>
          <w:spacing w:val="0"/>
          <w:sz w:val="32"/>
          <w:szCs w:val="32"/>
          <w:shd w:val="clear" w:fill="FFFFFF"/>
        </w:rPr>
        <w:t>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值此两岸企业家峰会成立10周年之际，我谨表示热烈的祝贺，向峰会全体会员和与会嘉宾致以诚挚的问候！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两岸经济同属中华民族经济，两岸同胞是命运共同体。两岸企业家峰会是两岸企业及工商界人士交流合作的重要平台，为促进两岸经济合作、深化两岸融合发展发挥了重要作用。希望峰会广泛团结两岸企业界、工商界，为壮大中华民族经济、增进同胞福祉、推进祖国统一大业作出新的贡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实现中华民族伟大复兴为两岸经济合作开辟广阔空间，实现中华民族伟大复兴需要两岸同胞共同奋斗。我们将继续致力于促进两岸经济交流合作，深化两岸各领域融合发展，完善增进台湾同胞福祉的制度和政策，助力台胞台企融入新发展格局、实现高质量发展。希望两岸企业家秉持民族大义，把握历史大势，勇担时代责任，共同推动两岸关系和平发展、融合发展，共同创造祖国统一、民族复兴的历史伟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120" w:firstLineChars="16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习近平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480" w:firstLineChars="14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2023年11月14日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（新华社北京11月14日电）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w w:val="90"/>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w w:val="90"/>
          <w:sz w:val="44"/>
          <w:szCs w:val="44"/>
          <w:lang w:val="en-US" w:eastAsia="zh-CN"/>
        </w:rPr>
      </w:pPr>
      <w:r>
        <w:rPr>
          <w:rFonts w:hint="eastAsia" w:ascii="方正小标宋简体" w:hAnsi="方正小标宋简体" w:eastAsia="方正小标宋简体" w:cs="方正小标宋简体"/>
          <w:b w:val="0"/>
          <w:bCs/>
          <w:w w:val="90"/>
          <w:sz w:val="44"/>
          <w:szCs w:val="44"/>
          <w:lang w:val="en-US" w:eastAsia="zh-CN"/>
        </w:rPr>
        <w:t>习近平总书记对山西吕梁市</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w w:val="90"/>
          <w:sz w:val="44"/>
          <w:szCs w:val="44"/>
          <w:lang w:val="en-US" w:eastAsia="zh-CN"/>
        </w:rPr>
      </w:pPr>
      <w:r>
        <w:rPr>
          <w:rFonts w:hint="eastAsia" w:ascii="方正小标宋简体" w:hAnsi="方正小标宋简体" w:eastAsia="方正小标宋简体" w:cs="方正小标宋简体"/>
          <w:b w:val="0"/>
          <w:bCs/>
          <w:w w:val="90"/>
          <w:sz w:val="44"/>
          <w:szCs w:val="44"/>
          <w:lang w:val="en-US" w:eastAsia="zh-CN"/>
        </w:rPr>
        <w:t>永聚煤矿一办公楼火灾事故作出重要指示</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w w:val="90"/>
          <w:sz w:val="44"/>
          <w:szCs w:val="44"/>
          <w:lang w:val="en-US" w:eastAsia="zh-CN"/>
        </w:rPr>
      </w:pPr>
      <w:r>
        <w:rPr>
          <w:rFonts w:hint="eastAsia" w:ascii="方正小标宋简体" w:hAnsi="方正小标宋简体" w:eastAsia="方正小标宋简体" w:cs="方正小标宋简体"/>
          <w:b w:val="0"/>
          <w:bCs/>
          <w:w w:val="90"/>
          <w:sz w:val="44"/>
          <w:szCs w:val="44"/>
          <w:lang w:val="en-US" w:eastAsia="zh-CN"/>
        </w:rPr>
        <w:t>要求全力救治受伤人员</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w w:val="90"/>
          <w:sz w:val="44"/>
          <w:szCs w:val="44"/>
          <w:lang w:val="en-US" w:eastAsia="zh-CN"/>
        </w:rPr>
      </w:pPr>
      <w:r>
        <w:rPr>
          <w:rFonts w:hint="eastAsia" w:ascii="方正小标宋简体" w:hAnsi="方正小标宋简体" w:eastAsia="方正小标宋简体" w:cs="方正小标宋简体"/>
          <w:b w:val="0"/>
          <w:bCs/>
          <w:w w:val="90"/>
          <w:sz w:val="44"/>
          <w:szCs w:val="44"/>
          <w:lang w:val="en-US" w:eastAsia="zh-CN"/>
        </w:rPr>
        <w:t>深入排查重点行业领域风险隐患</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w w:val="90"/>
          <w:sz w:val="44"/>
          <w:szCs w:val="44"/>
          <w:lang w:val="en-US" w:eastAsia="zh-CN"/>
        </w:rPr>
      </w:pPr>
      <w:r>
        <w:rPr>
          <w:rFonts w:hint="eastAsia" w:ascii="方正小标宋简体" w:hAnsi="方正小标宋简体" w:eastAsia="方正小标宋简体" w:cs="方正小标宋简体"/>
          <w:b w:val="0"/>
          <w:bCs/>
          <w:w w:val="90"/>
          <w:sz w:val="44"/>
          <w:szCs w:val="44"/>
          <w:lang w:val="en-US" w:eastAsia="zh-CN"/>
        </w:rPr>
        <w:t>切实维护人民群众生命财产安全和社会大局稳定</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w w:val="90"/>
          <w:sz w:val="44"/>
          <w:szCs w:val="44"/>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11月16日7时许，山西吕梁市永聚煤矿一办公楼发生火灾。截至目前，事故已造成26人死亡、38人受伤。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事故发生后，党中央、国务院高度重视。正在国外访问的中共中央总书记、国家主席、中央军委主席习近平立即作出重要指示，山西吕梁市永聚煤矿一办公楼发生火灾，造成重大人员伤亡，教训十分深刻！要全力救治受伤人员，做好伤亡人员及家属善后安抚工作，尽快查明原因，严肃追究责任。习近平强调，各地区和有关部门要深刻吸取此次火灾事故教训，牢固树立安全发展理念，强化底线思维，针对冬季火灾事故易发多发等情况，举一反三，深入排查重点行业领域风险隐患，完善应急预案和防范措施，压实各方责任，坚决遏制重特大事故发生，切实维护人民群众生命财产安全和社会大局稳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中共中央政治局常委、国务院总理李强作出批示，要求抓紧搜救失联人员，全力救治伤员，最大程度减少伤亡，妥善做好相关善后工作，同时要尽快查明事故原因，依法依规严肃处理。要举一反三加强消防安全管理，对重点行业领域安全生产风险隐患严查密防，坚决防范重特大事故发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受习近平总书记委派，国务院分管领导已率有关部门负责同志赴现场指导事故救援和应急处置工作。山西省、吕梁市已组织力量全力做好救援救治和善后工作。目前，医疗救治、事故原因调查等工作正在进行中。</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（《人民日报》2023年11月</w:t>
      </w:r>
      <w:r>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t>17</w:t>
      </w: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日第0</w:t>
      </w:r>
      <w:r>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t>2</w:t>
      </w: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pPr>
    </w:p>
    <w:p>
      <w:pPr>
        <w:rPr>
          <w:rFonts w:hint="eastAsia" w:ascii="方正小标宋简体" w:hAnsi="方正小标宋简体" w:eastAsia="方正小标宋简体" w:cs="方正小标宋简体"/>
          <w:b w:val="0"/>
          <w:bCs/>
          <w:sz w:val="44"/>
          <w:szCs w:val="44"/>
          <w:lang w:val="en-US" w:eastAsia="zh-CN"/>
        </w:rPr>
      </w:pPr>
    </w:p>
    <w:p>
      <w:pP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br w:type="page"/>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default" w:ascii="方正小标宋简体" w:hAnsi="方正小标宋简体" w:eastAsia="方正小标宋简体" w:cs="方正小标宋简体"/>
          <w:b w:val="0"/>
          <w:bCs w:val="0"/>
          <w:i w:val="0"/>
          <w:iCs w:val="0"/>
          <w:caps w:val="0"/>
          <w:color w:val="000000" w:themeColor="text1"/>
          <w:spacing w:val="0"/>
          <w:w w:val="100"/>
          <w:sz w:val="44"/>
          <w:szCs w:val="44"/>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default" w:ascii="方正小标宋简体" w:hAnsi="方正小标宋简体" w:eastAsia="方正小标宋简体" w:cs="方正小标宋简体"/>
          <w:b w:val="0"/>
          <w:bCs w:val="0"/>
          <w:i w:val="0"/>
          <w:iCs w:val="0"/>
          <w:caps w:val="0"/>
          <w:color w:val="000000" w:themeColor="text1"/>
          <w:spacing w:val="0"/>
          <w:w w:val="100"/>
          <w:sz w:val="44"/>
          <w:szCs w:val="44"/>
          <w:lang w:val="en-US" w:eastAsia="zh-CN"/>
          <w14:textFill>
            <w14:solidFill>
              <w14:schemeClr w14:val="tx1"/>
            </w14:solidFill>
          </w14:textFill>
        </w:rPr>
      </w:pPr>
      <w:r>
        <w:rPr>
          <w:rFonts w:hint="default" w:ascii="方正小标宋简体" w:hAnsi="方正小标宋简体" w:eastAsia="方正小标宋简体" w:cs="方正小标宋简体"/>
          <w:b w:val="0"/>
          <w:bCs w:val="0"/>
          <w:i w:val="0"/>
          <w:iCs w:val="0"/>
          <w:caps w:val="0"/>
          <w:color w:val="000000" w:themeColor="text1"/>
          <w:spacing w:val="0"/>
          <w:w w:val="100"/>
          <w:sz w:val="44"/>
          <w:szCs w:val="44"/>
          <w:lang w:val="en-US" w:eastAsia="zh-CN"/>
          <w14:textFill>
            <w14:solidFill>
              <w14:schemeClr w14:val="tx1"/>
            </w14:solidFill>
          </w14:textFill>
        </w:rPr>
        <w:t>习近平</w:t>
      </w:r>
      <w:r>
        <w:rPr>
          <w:rFonts w:hint="eastAsia" w:ascii="方正小标宋简体" w:hAnsi="方正小标宋简体" w:eastAsia="方正小标宋简体" w:cs="方正小标宋简体"/>
          <w:b w:val="0"/>
          <w:bCs w:val="0"/>
          <w:i w:val="0"/>
          <w:iCs w:val="0"/>
          <w:caps w:val="0"/>
          <w:color w:val="000000" w:themeColor="text1"/>
          <w:spacing w:val="0"/>
          <w:w w:val="100"/>
          <w:sz w:val="44"/>
          <w:szCs w:val="44"/>
          <w:lang w:val="en-US" w:eastAsia="zh-CN"/>
          <w14:textFill>
            <w14:solidFill>
              <w14:schemeClr w14:val="tx1"/>
            </w14:solidFill>
          </w14:textFill>
        </w:rPr>
        <w:t>总书记</w:t>
      </w:r>
      <w:r>
        <w:rPr>
          <w:rFonts w:hint="default" w:ascii="方正小标宋简体" w:hAnsi="方正小标宋简体" w:eastAsia="方正小标宋简体" w:cs="方正小标宋简体"/>
          <w:b w:val="0"/>
          <w:bCs w:val="0"/>
          <w:i w:val="0"/>
          <w:iCs w:val="0"/>
          <w:caps w:val="0"/>
          <w:color w:val="000000" w:themeColor="text1"/>
          <w:spacing w:val="0"/>
          <w:w w:val="100"/>
          <w:sz w:val="44"/>
          <w:szCs w:val="44"/>
          <w:lang w:val="en-US" w:eastAsia="zh-CN"/>
          <w14:textFill>
            <w14:solidFill>
              <w14:schemeClr w14:val="tx1"/>
            </w14:solidFill>
          </w14:textFill>
        </w:rPr>
        <w:t>向世界中国学大会·上海论坛致贺信</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textAlignment w:val="auto"/>
        <w:rPr>
          <w:rFonts w:hint="default" w:ascii="仿宋_GB2312" w:hAnsi="仿宋_GB2312" w:eastAsia="仿宋_GB2312" w:cs="仿宋_GB2312"/>
          <w:color w:val="000000" w:themeColor="text1"/>
          <w:w w:val="100"/>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11月24日，国家主席习近平向世界中国学大会·上海论坛致贺信。</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习近平指出，中国学是历史中国之学，也是当代中国之学。中华文明源远流长，在同世界其他文明的交流互鉴中丰富发展，赋予中国式现代化以深厚底蕴。溯历史的源头才能理解现实的世界，循文化的根基才能辨识当今的中国，有文明的互鉴才能实现共同的进步。希望各国专家学者当融通中外文明的使者，秉持兼容并蓄、开放包容，不断推进世界中国学研究，推动文明交流互鉴，为繁荣世界文明百花园注入思想和文化力量。</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大会主题为“全球视野下的中华文明与中国道路”，由国务院新闻办公室、上海市人民政府共同主办，当日在上海开幕。</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新华社北京11月24日电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color w:val="000000" w:themeColor="text1"/>
          <w:kern w:val="2"/>
          <w:sz w:val="44"/>
          <w:szCs w:val="44"/>
          <w:lang w:val="en-US" w:eastAsia="zh-CN" w:bidi="ar-SA"/>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color w:val="000000" w:themeColor="text1"/>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color w:val="000000" w:themeColor="text1"/>
          <w:kern w:val="2"/>
          <w:sz w:val="44"/>
          <w:szCs w:val="44"/>
          <w:lang w:val="en-US" w:eastAsia="zh-CN" w:bidi="ar-SA"/>
          <w14:textFill>
            <w14:solidFill>
              <w14:schemeClr w14:val="tx1"/>
            </w14:solidFill>
          </w14:textFill>
        </w:rPr>
        <w:t>习近平总书记向首届“良渚论坛”致贺信</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default"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12月3日，国家主席习近平向首届“良渚论坛”致贺信。</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习近平指出，良渚遗址是中华五千年文明史的实证，是世界文明的瑰宝。在悠远的历史长河中，中华文明以独树一帜的创新创造、一脉相承的坚持坚守，树立起一座座文明高峰。中华文明开放包容、兼收并蓄，不断丰富发展、历久弥新，不断吸取世界不同文明的精华，极大丰富了世界文明百花园。</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习近平强调，相互尊重、和衷共济、和合共生是人类文明发展的正确道路。希望各方充分利用“良渚论坛”平台，深化同共建“一带一路”国家的文明对话，践行全球文明倡议、加强文明交流借鉴，弘扬平等、互鉴、对话、包容的文明观，推动不同文明和谐共处、相互成就，促进各国人民出入相友、相知相亲。</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首届“良渚论坛”主题为“践行全球文明倡议，推动文明交流互鉴”，由文化和旅游部、浙江省人民政府共同主办，当日在浙江省杭州市开幕。</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新华社北京12月3日电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t>推进生态文明建设需要处理好几个重大关系</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3600" w:firstLineChars="1000"/>
        <w:jc w:val="both"/>
        <w:textAlignment w:val="auto"/>
        <w:rPr>
          <w:rFonts w:hint="eastAsia" w:ascii="楷体_GB2312" w:hAnsi="楷体_GB2312" w:eastAsia="楷体_GB2312" w:cs="楷体_GB2312"/>
          <w:color w:val="000000" w:themeColor="text1"/>
          <w:sz w:val="36"/>
          <w:szCs w:val="36"/>
          <w:lang w:val="en-US" w:eastAsia="zh-CN"/>
          <w14:textFill>
            <w14:solidFill>
              <w14:schemeClr w14:val="tx1"/>
            </w14:solidFill>
          </w14:textFill>
        </w:rPr>
      </w:pPr>
      <w:r>
        <w:rPr>
          <w:rFonts w:hint="eastAsia" w:ascii="楷体_GB2312" w:hAnsi="楷体_GB2312" w:eastAsia="楷体_GB2312" w:cs="楷体_GB2312"/>
          <w:color w:val="000000" w:themeColor="text1"/>
          <w:sz w:val="36"/>
          <w:szCs w:val="36"/>
          <w:lang w:val="en-US" w:eastAsia="zh-CN"/>
          <w14:textFill>
            <w14:solidFill>
              <w14:schemeClr w14:val="tx1"/>
            </w14:solidFill>
          </w14:textFill>
        </w:rPr>
        <w:t>习近平</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随着新时代生态文明建设实践的深入推进，我们对生态文明建设的规律性认识不断深化。总结新时代10年的实践经验，分析当前面临的新情况新问题，继续推进生态文明建设，必须以新时代中国特色社会主义生态文明思想为指导，正确处理几个重大关系。</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一是高质量发展和高水平保护的关系。处理好发展和保护的关系，是一个世界性难题，也是人类社会发展面临的永恒课题。党的二十大提出，推动经济社会发展绿色化、低碳化是实现高质量发展的关键环节。这表明，高质量发展和高水平保护是相辅相成、相得益彰的。高水平保护是高质量发展的重要支撑，生态优先、绿色低碳的高质量发展只有依靠高水平保护才能实现。在中国式现代化建设全过程中，我们都要把握好高质量发展和高水平保护的辩证统一关系。</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要站在人与自然和谐共生的高度谋划发展，把资源环境承载力作为前提和基础，自觉把经济活动、人的行为限制在自然资源和生态环境能够承受的限度内，在绿色转型中推动发展实现质的有效提升和量的合理增长。要通过高水平保护，不断塑造发展的新动能、新优势，着力构建绿色低碳循环经济体系，加快形成科技含量高、资源消耗低、环境污染少的产业结构，大幅提高经济绿色化程度，有效降低发展的资源环境代价，持续增强发展的潜力和后劲。</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二是重点攻坚和协同治理的关系。生态环境治理是一项系统工程，需要统筹考虑环境要素的复杂性、生态系统的完整性、自然地理单元的连续性、经济社会发展的可持续性。这就要求我们立足全局，坚持系统观念，谋定而后动。要坚持重点攻坚，抓住主要矛盾和矛盾的主要方面，对突出生态环境问题采取有力措施，以重点突破带动全局工作提升。同时，要强化目标协同、多污染物控制协同、部门协同、区域协同、政策协同，不断增强各项工作的系统性、整体性、协同性。要统筹兼顾，推动局部和全局相协调、治标和治本相贯通、当前和长远相结合。</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当前，必须保持战略定力，锲而不舍、久久为功，持续深入打好污染防治攻坚战，不获全胜决不收兵。要突出重点区域、重点领域、关键环节，迎难而上、接续攻坚，以更高标准打几个漂亮的标志性战役。要做足统筹协调的大文章，统筹产业结构调整、污染治理、生态保护、应对气候变化，协同推进降碳、减污、扩绿、增长，全方位、全地域、全过程开展生态文明建设。</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三是自然恢复和人工修复的关系。自然生态系统是一个有机生命躯体，有其自身发展演化的客观规律，具有自我调节、自我净化、自我恢复的能力。治愈人类对大自然的伤害，首先要充分尊重和顺应自然，给大自然休养生息足够的时间和空间，依靠自然的力量恢复生态系统平衡。这就是我们反复强调坚持以自然恢复为主方针的道理所在。同时，自然恢复的局限和极限，对人工修复提出了更高的要求，也留下了积极作为的广阔天地。我们要把自然恢复和人工修复有机统一起来，因地因时制宜、分区分类施策，努力找到生态保护修复的最佳解决方案。</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要坚持山水林田湖草沙一体化保护和系统治理，构建从山顶到海洋的保护治理大格局，综合运用自然恢复和人工修复两种手段，持之以恒推进生态建设。对于严重透支的草原森林河流湖泊湿地农田等生态系统，要严格推行禁牧休牧、禁伐限伐、禁渔休渔、休耕轮作。对于水土流失、荒漠化、石漠化等生态退化突出问题，要坚持以自然恢复为主、辅以必要的人工修复，宜林则林、宜草则草、宜沙则沙、宜荒则荒。对于生态系统受损严重、依靠自身难以恢复的区域，则要主动采取科学的人工修复措施，加快生态系统恢复进程。城市特别是超大特大城市和城市群，要积极探索自然恢复和人工修复深度融合的新路子，让城市更加美丽宜居。</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四是外部约束和内生动力的关系。良好生态环境是最公平的公共产品，是最普惠的民生福祉。要发挥这一公共产品的最大效用，让人民群众在美丽家园中共享自然之美、生命之美、生活之美，防止过度索取、肆意破坏，就要有明确的边界、严格的制度，做到取用有节、行止有度，这就离不开强有力的外部约束。生态环境没有替代品，用之不觉、失之难存，不仅关系经济发展质量，而且攸关每个人的生活品质。只有人人动手、人人尽责，激发起全社会共同呵护生态环境的内生动力，才能让中华大地蓝天永驻、青山常在、绿水长流。</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必须始终坚持用最严格制度最严密法治保护生态环境，保持常态化外部压力。要进一步建立健全和严格执行生态环境法规制度，坚持运用好、巩固拓展好强力督察、严格执法、严肃问责等做法和经验。要进一步压紧压实各级党委和政府生态环境保护政治责任，深入推进中央生态环境保护督察，强化执法监管，切实做到明责知责、担责尽责。要建立健全以绿色发展为导向的科学考核评价体系，完善生态保护补偿制度和生态产品价值实现机制，真正让保护者、贡献者得到实惠。要进一步健全资源环境要素市场化配置体系，用好绿色财税金融政策，让经营主体在保护生态环境中获得合理回报。要弘扬生态文明理念，培育生态文化，让绿色低碳生活方式成风化俗。</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五是“双碳”承诺和自主行动的关系。推进碳达峰碳中和是党中央经过深思熟虑作出的重大战略决策，是我们对国际社会的庄严承诺，也是推动经济结构转型升级、形成绿色低碳产业竞争优势，实现高质量发展的内在要求。这不是别人要我们做，而是我们自己必须要做。我们承诺的“双碳”目标是确定不移的，但达到这一目标的路径和方式、节奏和力度则应该而且必须由我们自己作主，决不受他人左右。</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实现碳达峰碳中和，等不得也急不得，不可能毕其功于一役，必须坚持稳中求进、逐步实现，决不能搞“碳冲锋”、“运动式减碳”。要立足国情，坚持先立后破，加快规划建设新型能源体系，确保能源安全。要优化调整产业结构，大力发展绿色低碳产业，使发展建立在高效利用资源、严格保护生态环境、有效控制温室气体排放的基础上。对于传统行业，不能简单当成“低端产业”一退了之、一关了之，而是要推动工艺、技术、装备升级，实现绿色低碳转型。要以更加积极的姿态参与全球气候治理，形成更加主动有利的新局面。</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※这是习近平总书记2023年7月17日在全国生态环境保护大会上的讲话的一部分。</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880" w:firstLineChars="200"/>
        <w:jc w:val="both"/>
        <w:textAlignment w:val="auto"/>
        <w:rPr>
          <w:rFonts w:hint="default" w:ascii="仿宋_GB2312" w:hAnsi="仿宋_GB2312" w:eastAsia="仿宋_GB2312" w:cs="仿宋_GB2312"/>
          <w:color w:val="000000" w:themeColor="text1"/>
          <w:w w:val="100"/>
          <w:sz w:val="44"/>
          <w:szCs w:val="44"/>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default" w:ascii="方正小标宋简体" w:hAnsi="方正小标宋简体" w:eastAsia="方正小标宋简体" w:cs="方正小标宋简体"/>
          <w:b w:val="0"/>
          <w:bCs w:val="0"/>
          <w:i w:val="0"/>
          <w:iCs w:val="0"/>
          <w:caps w:val="0"/>
          <w:color w:val="000000" w:themeColor="text1"/>
          <w:spacing w:val="0"/>
          <w:w w:val="100"/>
          <w:sz w:val="44"/>
          <w:szCs w:val="44"/>
          <w:lang w:val="en-US" w:eastAsia="zh-CN"/>
          <w14:textFill>
            <w14:solidFill>
              <w14:schemeClr w14:val="tx1"/>
            </w14:solidFill>
          </w14:textFill>
        </w:rPr>
      </w:pPr>
      <w:r>
        <w:rPr>
          <w:rFonts w:hint="default" w:ascii="方正小标宋简体" w:hAnsi="方正小标宋简体" w:eastAsia="方正小标宋简体" w:cs="方正小标宋简体"/>
          <w:b w:val="0"/>
          <w:bCs w:val="0"/>
          <w:i w:val="0"/>
          <w:iCs w:val="0"/>
          <w:caps w:val="0"/>
          <w:color w:val="000000" w:themeColor="text1"/>
          <w:spacing w:val="0"/>
          <w:w w:val="100"/>
          <w:sz w:val="44"/>
          <w:szCs w:val="44"/>
          <w:lang w:val="en-US" w:eastAsia="zh-CN"/>
          <w14:textFill>
            <w14:solidFill>
              <w14:schemeClr w14:val="tx1"/>
            </w14:solidFill>
          </w14:textFill>
        </w:rPr>
        <w:t>切实加强耕地保护</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方正小标宋简体" w:hAnsi="方正小标宋简体" w:eastAsia="方正小标宋简体" w:cs="方正小标宋简体"/>
          <w:b w:val="0"/>
          <w:bCs w:val="0"/>
          <w:i w:val="0"/>
          <w:iCs w:val="0"/>
          <w:caps w:val="0"/>
          <w:color w:val="000000" w:themeColor="text1"/>
          <w:spacing w:val="0"/>
          <w:w w:val="100"/>
          <w:sz w:val="44"/>
          <w:szCs w:val="44"/>
          <w:lang w:val="en-US" w:eastAsia="zh-CN"/>
          <w14:textFill>
            <w14:solidFill>
              <w14:schemeClr w14:val="tx1"/>
            </w14:solidFill>
          </w14:textFill>
        </w:rPr>
        <w:t>抓好盐碱地综合改造利用</w:t>
      </w:r>
    </w:p>
    <w:p>
      <w:pPr>
        <w:pStyle w:val="2"/>
        <w:keepNext w:val="0"/>
        <w:keepLines w:val="0"/>
        <w:pageBreakBefore w:val="0"/>
        <w:widowControl w:val="0"/>
        <w:kinsoku/>
        <w:wordWrap/>
        <w:overflowPunct/>
        <w:topLinePunct w:val="0"/>
        <w:autoSpaceDE/>
        <w:autoSpaceDN/>
        <w:bidi w:val="0"/>
        <w:adjustRightInd/>
        <w:snapToGrid/>
        <w:spacing w:after="0" w:line="640" w:lineRule="exact"/>
        <w:ind w:firstLine="3240" w:firstLineChars="900"/>
        <w:jc w:val="both"/>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6"/>
          <w:szCs w:val="36"/>
          <w:lang w:val="en-US" w:eastAsia="zh-CN"/>
          <w14:textFill>
            <w14:solidFill>
              <w14:schemeClr w14:val="tx1"/>
            </w14:solidFill>
          </w14:textFill>
        </w:rPr>
        <w:t>习近平</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今天中央财经委员会研究加强耕地保护和盐碱地综合改造利用问题。下面，我讲几点意见。</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第一，深刻认识加强耕地保护的重要性和紧迫性</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粮食安全是“国之大者”，耕地是粮食生产的命根子。我们党始终高度重视耕地保护问题。党的十八大以来，党中央先后实施农田水利骨干工程、高标准农田建设工程、黑土地保护工程、耕地土壤污染治理和修复工程等，划定耕地和永久基本农田保护红线，建立省级党委和政府落实耕地保护责任制。这一系列硬措施，守住了耕地红线，初步遏制了耕地总量持续下滑趋势。</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同时要清醒认识到，我国人多地少的国情没有变，耕地“非农化”“非粮化”问题依然突出，耕地撂荒增多，占补平衡存在量不足、质不高问题，守住耕地红线的基础尚不托底。农田水利方面欠账还很多，一些地方水土流失、地下水超采、土壤退化、农业面源污染加重。新时代新征程上，耕地保护任务没有减轻，而是更加艰巨。</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第二，加强耕地保护的总体思路和关键举措</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耕地保护是一个系统工程，当前，要突出把握好量质并重、严格执法、系统推进、永续利用等重大要求。</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量质并重，就是耕地保护既要保数量，也要提质量。永久基本农田必须实至名归，必须是稳产高产良田。耕地占补平衡，不能成为简单的数量平衡，必须实现质量平衡、产能平衡，决不能再搞“狸猫换太子”的把戏。</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——严格执法，就是要实行最严格的耕地保护制度，用“长牙齿”措施保护耕地。分级落实各级党委和政府责任，整合监管执法力量，形成合力。</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——系统推进，就是要把耕地保护放到建设人与自然和谐共生的中国式现代化中来考量，落实好主体功能区战略，坚持山水林田湖草沙一体化保护和系统治理。</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——永续利用，就是要处理好近期与长期的关系，不但要为当代人着想，还要为子孙后代负责，把祖祖辈辈耕种的耕地保护好提升好，为后代留下更多发展空间。</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守住耕地这个命根子，必须要有几个关键实招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一是压实耕地保护责任。新一轮国土空间规划已经明确了各地耕地和永久基本农田保护任务，并落地落图。省级党委和政府得把责任牢牢扛在肩上，确保18亿亩耕地红线决不突破。有关部门要严格考核问责，不能含糊。</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二是全力提升耕地质量。党的二十大提出，要逐步把永久基本农田全部建成高标准农田。要尽快出台具体实施方案，明确建设内容和投入标准，真正把15.46亿亩永久基本农田建成适宜耕作、旱涝保收、高产稳产的现代化良田。加快耕地质量保护立法，实施黑土地保护工程，加强酸化等退化耕地治理，实施耕地有机质提升行动。中央和地方财政要为提升耕地质量提供资金保障，同时加强监管，确保把钱用到耕地上。</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三是改革完善耕地占补平衡制度。占补平衡中耕地数量和质量补充不到位，根子是制度漏洞。要将非农建设、农业结构调整、造林种树等各类对耕地的占用，统一纳入占补平衡管理。坚持“以补定占”，把上年净增加的耕地数量作为下年度批准占用耕地的前提。不能占1亩良田补1亩劣地、占1亩整田补1亩散地。要健全补充耕地质量验收制度，强化刚性约束，完善后续管护、再评价等机制。</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四是调动农民和地方政府保护耕地、种粮抓粮积极性。耕地“非农化”“非粮化”，一个重要原因是农业特别是粮食种植比较收益偏低。要健全种粮农民收益保障机制。推动现代化集约化农业发展，发展多种形式的农业适度规模经营，提高生产效率，增加粮食种植的比较收益，调动农民保护耕地和种粮积极性。健全粮食主产区利益补偿机制，调动地方政府抓耕地保护、抓粮食生产的积极性，形成粮食主产区、主销区、产销平衡区耕地保护合力。</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还要强调一下撂荒地治理问题。要摸清底数，分类推进撂荒地利用。无人耕种的，要通过土地托管、代种代耕等措施，保证地有人种。地不好种的，要通过水利设施建设、地块归并整理、地力培肥等措施，改善耕作条件，尽快恢复生产。对确不宜耕种的，可以根据条件，宜粮则粮、宜经济作物则经济作物，增加多样化食物供给。要重视发挥村集体居间服务、统一经营的功能，因地制宜把撂荒地种好用好。</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五是积极开发各类非传统耕地资源。随着科技不断进步，农业生产与土地之间的关系正在发生深刻转变。通过一定形式的技术改造和设施建设，很多原来不能用于农业生产的土地也可以用于农业生产，这就可以突破我国传统耕地稀缺的自然条件限制。比如，盐碱地的改造利用；又如，发展新型设施农业，进行工厂化农业生产，城市里可以生产蔬菜，荒漠戈壁也可以利用起来，这方面新疆、甘肃等地已有成功的案例。要加强科技研发和生产投资，探索有效发展模式，把“藏粮于地”同“藏粮于技”结合起来，利用各类非传统耕地资源进行农业生产。</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最近一个时期，各方面抓耕地保护的积极性明显提高，但也出现了一些急于求成的倾向。保护耕地要严格执法，严厉打击违法违规占用耕地行为，但不能不分青红皂白、来回“拉抽屉”。要实事求是，尊重规律，保护农民利益，加强宣传解读，适当留出过渡期，循序渐进推动。</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第三，要抓好盐碱地综合改造利用</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盐碱地综合改造利用是耕地保护和改良的重要方面。长期以来，在盐碱地综合改造利用方面，我们党带领人民谱写了辉煌篇章。1949年冬天，新中国刚刚成立不久，党中央就决定对黄泛区盐碱地开展综合治理，经过几十年的改造、几代人的努力，黄泛区变成了名副其实的大粮仓。山东东营、河北沧州是滨海盐碱地的典型区域，过去有个俗语“春天白茫茫，夏天水汪汪，十年九不收，糠菜半年粮”，土地盐碱化非常严重。最近两年，我先后去这两个地方考察，了解到他们都结合实际探索出盐碱地综合改造利用的有效途径。</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我国盐碱地多，部分地区耕地盐碱化趋势加剧，开展盐碱地综合改造利用意义重大。对现有大面积盐碱耕地进行改造提升，可以有效挖掘单产潜力。在一些盐碱地发展饲草和现代畜牧业，可以拓展多元食物渠道，不一定都种粮食。适度开发盐碱地等耕地后备资源，可以补充耕地面积。不久前，我去内蒙古巴彦淖尔调研，“三北”地区大量盐碱地上植被稀疏，防风固沙能力差，如不加快治理，将增加荒漠化风险。从这个角度看，治理盐碱地的生态意义也很大。</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开展盐碱地综合改造利用，要充分挖掘盐碱地开发利用潜力，加强现有盐碱耕地改造提升，有效遏制耕地盐碱化趋势，稳步拓展农业生产空间，提高农业综合生产能力，做好盐碱地特色农业大文章。要重点抓好几项工作：一是全面摸清盐碱地资源状况，把基础工作打牢。二是搞好顶层设计，研究编制盐碱地综合利用总体规划和专项实施方案，根据水资源等方面条件对成本效益进行综合评估，区分轻重缓急，经过严格认定审批后实施。三是分类施策，分区分类开展盐碱耕地治理改良，梯次推进盐碱地等耕地后备资源开发，加强耕地盐碱化防治。四是坚持粮经饲统筹，因地制宜利用盐碱地，向各类盐碱地资源要食物。五是“以种适地”同“以地适种”相结合，加快选育耐盐碱特色品种，大力推广盐碱地治理改良的有效做法。六是制定支持盐碱地综合利用的财政金融政策，强化资金等要素保障，引导鼓励社会资金投入。</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※这是习近平总书记2023年7月20日在二十届中央财经委员会第二次会议上关于加强耕地保护和盐碱地综合改造利用讲话的主要部分。</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中共中央政治局召开会议</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审议《关于进一步推动长江经济带高质量发展若干政策措施的意见》《中国共产党领导外事工作条例》</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中共中央政治局11月27日召开会议，审议《关于进一步推动长江经济带高质量发展若干政策措施的意见》《中国共产党领导外事工作条例》。中共中央总书记习近平主持会议。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会议指出，长江经济带发展战略是以习近平同志为核心的党中央作出的重大战略决策。战略实施以来，思想认识、生态环境、发展方式、区域融合、改革开放等方面发生了重大变化，发展质量稳步提升，发展态势日趋向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会议强调，推动长江经济带高质量发展，根本上依赖于长江流域高质量的生态环境。要毫不动摇坚持共抓大保护、不搞大开发，在高水平保护上下更大功夫，守住管住生态红线，协同推进降碳、减污、扩绿、增长。要坚持把科技创新作为主动力，积极开辟发展新领域新赛道，加强区域创新链融合，大力推动产业链供应链现代化。要统筹抓好沿江产业布局和转移，更好联通国内国际两个市场、用好两种资源，提升国内大循环内生动力和可靠性，增强对国际循环的吸引力、推动力。要坚持省际共商、生态共治、全域共建、发展共享，提升区域交通一体化水平，深化要素市场化改革，促进区域协调发展。要统筹好发展和安全，维护国家重要产业链供应链安全稳定，提升流域防灾减灾能力，以一域之稳为全局之安作出贡献。要坚持中央统筹、省负总责、市县抓落实的工作机制，加强统筹协调和督促检查，加大政策支持力度，在重点领域推动一批重大改革。沿江省市各级党委和政府要切实履行主体责任，强化工作落实，步步为营、扎实推进、久久为功，推动长江经济带高质量发展不断取得新进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会议指出，《中国共产党领导外事工作条例》对党领导外事工作作出规定，把党长期以来领导外事工作的思路理念、体制机制和成功实践转化为制度成果，对于确保党中央对外大政方针和战略部署得到有力贯彻执行具有重要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会议强调，要进一步加强党中央对外事工作的集中统一领导。要加快形成系统完备的涉外法律法规体系，不断提升外事工作的制度化、规范化、科学化水平。要深刻认识新征程上党的外事工作使命任务，把习近平外交思想贯彻落实到外事工作全过程各方面，为推进强国建设、民族复兴伟业创造有利条件，为维护世界和平与发展、推动构建人类命运共同体作出更大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会议还研究了其他事项。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（《人民日报》2023年11月2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日第01版）</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wY2Y3N2U2YTU0NzcyYWE2YjNjZjgwNjc2YjJkMjYifQ=="/>
  </w:docVars>
  <w:rsids>
    <w:rsidRoot w:val="00000000"/>
    <w:rsid w:val="07D46EF8"/>
    <w:rsid w:val="138C4A15"/>
    <w:rsid w:val="18C13529"/>
    <w:rsid w:val="1A846F04"/>
    <w:rsid w:val="219739C1"/>
    <w:rsid w:val="27C138B8"/>
    <w:rsid w:val="288527C5"/>
    <w:rsid w:val="39BB7117"/>
    <w:rsid w:val="3CDC4526"/>
    <w:rsid w:val="3F0D4E6A"/>
    <w:rsid w:val="45D07FD9"/>
    <w:rsid w:val="4B9A5CD8"/>
    <w:rsid w:val="4CDA6C88"/>
    <w:rsid w:val="604A099B"/>
    <w:rsid w:val="77562203"/>
    <w:rsid w:val="793B3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60" w:lineRule="exact"/>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paragraph" w:customStyle="1" w:styleId="12">
    <w:name w:val="WPSOffice手动目录 1"/>
    <w:qFormat/>
    <w:uiPriority w:val="0"/>
    <w:pPr>
      <w:spacing w:line="560" w:lineRule="exact"/>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2023-10-30T01:39:00Z</dcterms:created>
  <dc:creator>LENOVO</dc:creator>
  <cp:lastModifiedBy>WPS_1653351638</cp:lastModifiedBy>
  <dcterms:modified xsi:type="dcterms:W3CDTF">2023-12-05T01:55:53Z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5D3F7FB6E76B436BB45BA8BE77E64DE2_12</vt:lpwstr>
  </property>
</Properties>
</file>